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B3544" w14:textId="3D9B7CF4" w:rsidR="009450A0" w:rsidRPr="00D947FC" w:rsidRDefault="00704C73" w:rsidP="00704C73">
      <w:pPr>
        <w:pStyle w:val="Heading1"/>
        <w:rPr>
          <w:rFonts w:asciiTheme="minorHAnsi" w:hAnsiTheme="minorHAnsi" w:cstheme="minorHAnsi"/>
          <w:b/>
          <w:bCs/>
          <w:color w:val="auto"/>
          <w:lang w:eastAsia="en-US"/>
        </w:rPr>
      </w:pPr>
      <w:r w:rsidRPr="00D947FC">
        <w:rPr>
          <w:rFonts w:asciiTheme="minorHAnsi" w:hAnsiTheme="minorHAnsi" w:cstheme="minorHAnsi"/>
          <w:b/>
          <w:bCs/>
          <w:noProof/>
          <w:color w:val="auto"/>
        </w:rPr>
        <w:drawing>
          <wp:anchor distT="0" distB="0" distL="114300" distR="114300" simplePos="0" relativeHeight="251658240" behindDoc="0" locked="0" layoutInCell="1" allowOverlap="1" wp14:anchorId="2A1D9B74" wp14:editId="3520B05D">
            <wp:simplePos x="0" y="0"/>
            <wp:positionH relativeFrom="margin">
              <wp:posOffset>3429000</wp:posOffset>
            </wp:positionH>
            <wp:positionV relativeFrom="margin">
              <wp:posOffset>-390525</wp:posOffset>
            </wp:positionV>
            <wp:extent cx="2595880" cy="10763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588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0F86" w:rsidRPr="00D947FC">
        <w:rPr>
          <w:rFonts w:asciiTheme="minorHAnsi" w:hAnsiTheme="minorHAnsi" w:cstheme="minorHAnsi"/>
          <w:b/>
          <w:bCs/>
          <w:color w:val="auto"/>
          <w:lang w:eastAsia="en-US"/>
        </w:rPr>
        <w:t>ARRANGING BOARDING OF DOGS</w:t>
      </w:r>
      <w:r w:rsidRPr="00D947FC">
        <w:rPr>
          <w:rFonts w:asciiTheme="minorHAnsi" w:hAnsiTheme="minorHAnsi" w:cstheme="minorHAnsi"/>
          <w:b/>
          <w:bCs/>
          <w:color w:val="auto"/>
          <w:lang w:eastAsia="en-US"/>
        </w:rPr>
        <w:t xml:space="preserve"> </w:t>
      </w:r>
      <w:r w:rsidR="009450A0" w:rsidRPr="00D947FC">
        <w:rPr>
          <w:rFonts w:asciiTheme="minorHAnsi" w:hAnsiTheme="minorHAnsi" w:cstheme="minorHAnsi"/>
          <w:b/>
          <w:bCs/>
          <w:color w:val="auto"/>
          <w:lang w:eastAsia="en-US"/>
        </w:rPr>
        <w:t>PAPERWORK REQUIREMENTS</w:t>
      </w:r>
    </w:p>
    <w:p w14:paraId="132871E8" w14:textId="77777777" w:rsidR="00C90F86" w:rsidRPr="00C90F86" w:rsidRDefault="00C90F86" w:rsidP="00C90F86">
      <w:pPr>
        <w:rPr>
          <w:rFonts w:ascii="Calibri" w:hAnsi="Calibri"/>
          <w:color w:val="000000"/>
          <w:sz w:val="22"/>
          <w:szCs w:val="22"/>
          <w:lang w:eastAsia="en-US"/>
        </w:rPr>
      </w:pPr>
    </w:p>
    <w:p w14:paraId="11A690E6" w14:textId="2C32F681" w:rsidR="00C90F86" w:rsidRPr="00C90F86" w:rsidRDefault="00C90F86" w:rsidP="00C90F86">
      <w:pPr>
        <w:rPr>
          <w:rFonts w:ascii="Calibri" w:hAnsi="Calibri"/>
          <w:color w:val="000000"/>
          <w:sz w:val="22"/>
          <w:szCs w:val="22"/>
          <w:lang w:eastAsia="en-US"/>
        </w:rPr>
      </w:pPr>
      <w:r w:rsidRPr="00C90F86">
        <w:rPr>
          <w:rFonts w:ascii="Calibri" w:hAnsi="Calibri"/>
          <w:color w:val="000000"/>
          <w:sz w:val="22"/>
          <w:szCs w:val="22"/>
          <w:lang w:eastAsia="en-US"/>
        </w:rPr>
        <w:t xml:space="preserve">Please not that this document has been created to help you ensure that you submit </w:t>
      </w:r>
      <w:proofErr w:type="gramStart"/>
      <w:r w:rsidRPr="00C90F86">
        <w:rPr>
          <w:rFonts w:ascii="Calibri" w:hAnsi="Calibri"/>
          <w:color w:val="000000"/>
          <w:sz w:val="22"/>
          <w:szCs w:val="22"/>
          <w:lang w:eastAsia="en-US"/>
        </w:rPr>
        <w:t>all of</w:t>
      </w:r>
      <w:proofErr w:type="gramEnd"/>
      <w:r w:rsidRPr="00C90F86">
        <w:rPr>
          <w:rFonts w:ascii="Calibri" w:hAnsi="Calibri"/>
          <w:color w:val="000000"/>
          <w:sz w:val="22"/>
          <w:szCs w:val="22"/>
          <w:lang w:eastAsia="en-US"/>
        </w:rPr>
        <w:t xml:space="preserve"> the relevant documents to the Local Authority before your inspection is completed. The guidance is available </w:t>
      </w:r>
      <w:hyperlink r:id="rId8" w:history="1">
        <w:r w:rsidRPr="00FA582A">
          <w:rPr>
            <w:rStyle w:val="Hyperlink"/>
            <w:rFonts w:ascii="Calibri" w:hAnsi="Calibri"/>
            <w:sz w:val="22"/>
            <w:szCs w:val="22"/>
            <w:lang w:eastAsia="en-US"/>
          </w:rPr>
          <w:t>here</w:t>
        </w:r>
      </w:hyperlink>
    </w:p>
    <w:p w14:paraId="6056243C" w14:textId="77777777" w:rsidR="00C90F86" w:rsidRPr="00C90F86" w:rsidRDefault="00C90F86" w:rsidP="00C90F86">
      <w:pPr>
        <w:rPr>
          <w:rFonts w:ascii="Calibri" w:hAnsi="Calibri"/>
          <w:color w:val="000000"/>
          <w:sz w:val="22"/>
          <w:szCs w:val="22"/>
          <w:lang w:eastAsia="en-US"/>
        </w:rPr>
      </w:pPr>
    </w:p>
    <w:p w14:paraId="63B908DB" w14:textId="07D965BC" w:rsidR="00C90F86" w:rsidRPr="00C90F86" w:rsidRDefault="00C90F86" w:rsidP="00C90F86">
      <w:pPr>
        <w:rPr>
          <w:rFonts w:ascii="Calibri" w:hAnsi="Calibri"/>
          <w:color w:val="000000"/>
          <w:sz w:val="22"/>
          <w:szCs w:val="22"/>
          <w:lang w:eastAsia="en-US"/>
        </w:rPr>
      </w:pPr>
      <w:r w:rsidRPr="00C90F86">
        <w:rPr>
          <w:rFonts w:ascii="Calibri" w:hAnsi="Calibri"/>
          <w:color w:val="000000"/>
          <w:sz w:val="22"/>
          <w:szCs w:val="22"/>
          <w:lang w:eastAsia="en-US"/>
        </w:rPr>
        <w:t>There are requirements set out i</w:t>
      </w:r>
      <w:r w:rsidR="00704C73">
        <w:rPr>
          <w:rFonts w:ascii="Calibri" w:hAnsi="Calibri"/>
          <w:color w:val="000000"/>
          <w:sz w:val="22"/>
          <w:szCs w:val="22"/>
          <w:lang w:eastAsia="en-US"/>
        </w:rPr>
        <w:t xml:space="preserve">n </w:t>
      </w:r>
      <w:r w:rsidRPr="00C90F86">
        <w:rPr>
          <w:rFonts w:ascii="Calibri" w:hAnsi="Calibri"/>
          <w:color w:val="000000"/>
          <w:sz w:val="22"/>
          <w:szCs w:val="22"/>
          <w:lang w:eastAsia="en-US"/>
        </w:rPr>
        <w:t xml:space="preserve">the guidance in relation to the records that need to be kept. These records will be scrutinised during the inspection. On the inspection </w:t>
      </w:r>
      <w:r w:rsidR="00FA582A">
        <w:rPr>
          <w:rFonts w:ascii="Calibri" w:hAnsi="Calibri"/>
          <w:color w:val="000000"/>
          <w:sz w:val="22"/>
          <w:szCs w:val="22"/>
          <w:lang w:eastAsia="en-US"/>
        </w:rPr>
        <w:t>visit</w:t>
      </w:r>
      <w:r w:rsidRPr="00C90F86">
        <w:rPr>
          <w:rFonts w:ascii="Calibri" w:hAnsi="Calibri"/>
          <w:color w:val="000000"/>
          <w:sz w:val="22"/>
          <w:szCs w:val="22"/>
          <w:lang w:eastAsia="en-US"/>
        </w:rPr>
        <w:t xml:space="preserve"> </w:t>
      </w:r>
      <w:r w:rsidR="00704C73">
        <w:rPr>
          <w:rFonts w:ascii="Calibri" w:hAnsi="Calibri"/>
          <w:color w:val="000000"/>
          <w:sz w:val="22"/>
          <w:szCs w:val="22"/>
          <w:lang w:eastAsia="en-US"/>
        </w:rPr>
        <w:t xml:space="preserve">we </w:t>
      </w:r>
      <w:r w:rsidRPr="00C90F86">
        <w:rPr>
          <w:rFonts w:ascii="Calibri" w:hAnsi="Calibri"/>
          <w:color w:val="000000"/>
          <w:sz w:val="22"/>
          <w:szCs w:val="22"/>
          <w:lang w:eastAsia="en-US"/>
        </w:rPr>
        <w:t xml:space="preserve">will expect to see how these records are going to be kept </w:t>
      </w:r>
      <w:proofErr w:type="gramStart"/>
      <w:r w:rsidRPr="00C90F86">
        <w:rPr>
          <w:rFonts w:ascii="Calibri" w:hAnsi="Calibri"/>
          <w:color w:val="000000"/>
          <w:sz w:val="22"/>
          <w:szCs w:val="22"/>
          <w:lang w:eastAsia="en-US"/>
        </w:rPr>
        <w:t>e.g.</w:t>
      </w:r>
      <w:proofErr w:type="gramEnd"/>
      <w:r w:rsidRPr="00C90F86">
        <w:rPr>
          <w:rFonts w:ascii="Calibri" w:hAnsi="Calibri"/>
          <w:color w:val="000000"/>
          <w:sz w:val="22"/>
          <w:szCs w:val="22"/>
          <w:lang w:eastAsia="en-US"/>
        </w:rPr>
        <w:t xml:space="preserve"> a database, paper record. Records must be kept for 3 years.</w:t>
      </w:r>
    </w:p>
    <w:p w14:paraId="4C95AB73" w14:textId="77777777" w:rsidR="00C90F86" w:rsidRPr="00C90F86" w:rsidRDefault="00C90F86" w:rsidP="00C90F86">
      <w:pPr>
        <w:rPr>
          <w:rFonts w:ascii="Calibri" w:hAnsi="Calibri"/>
          <w:color w:val="000000"/>
          <w:sz w:val="22"/>
          <w:szCs w:val="22"/>
          <w:lang w:eastAsia="en-US"/>
        </w:rPr>
      </w:pPr>
    </w:p>
    <w:p w14:paraId="323C8B6C" w14:textId="3A54ECF0" w:rsidR="00C7536F" w:rsidRDefault="00C90F86" w:rsidP="00C90F86">
      <w:pPr>
        <w:rPr>
          <w:rFonts w:ascii="Calibri" w:hAnsi="Calibri"/>
          <w:color w:val="000000"/>
          <w:sz w:val="22"/>
          <w:szCs w:val="22"/>
          <w:lang w:eastAsia="en-US"/>
        </w:rPr>
      </w:pPr>
      <w:r w:rsidRPr="00C90F86">
        <w:rPr>
          <w:rFonts w:ascii="Calibri" w:hAnsi="Calibri"/>
          <w:color w:val="000000"/>
          <w:sz w:val="22"/>
          <w:szCs w:val="22"/>
          <w:lang w:eastAsia="en-US"/>
        </w:rPr>
        <w:t>As an arranger we want to see that you have provided the following documents that you expect your home boarders to adhere to. We also need to see your policy in relation to choosing home boarders, and how you are going to ensure that they continue to maintain standards.</w:t>
      </w:r>
    </w:p>
    <w:p w14:paraId="671295F1" w14:textId="77777777" w:rsidR="00C90F86" w:rsidRDefault="00C90F86" w:rsidP="00C90F86"/>
    <w:p w14:paraId="57BD70EB" w14:textId="77777777" w:rsidR="009450A0" w:rsidRPr="00704C73" w:rsidRDefault="009450A0" w:rsidP="00704C73">
      <w:pPr>
        <w:pStyle w:val="Heading2"/>
        <w:rPr>
          <w:rFonts w:asciiTheme="minorHAnsi" w:hAnsiTheme="minorHAnsi" w:cstheme="minorHAnsi"/>
          <w:b/>
          <w:bCs/>
          <w:color w:val="auto"/>
        </w:rPr>
      </w:pPr>
      <w:r w:rsidRPr="00704C73">
        <w:rPr>
          <w:rFonts w:asciiTheme="minorHAnsi" w:hAnsiTheme="minorHAnsi" w:cstheme="minorHAnsi"/>
          <w:b/>
          <w:bCs/>
          <w:color w:val="auto"/>
        </w:rPr>
        <w:t>Minimum Standards</w:t>
      </w:r>
    </w:p>
    <w:p w14:paraId="19A1DA8A" w14:textId="77777777" w:rsidR="009450A0" w:rsidRDefault="009450A0">
      <w:pPr>
        <w:rPr>
          <w:rFonts w:asciiTheme="minorHAnsi" w:hAnsiTheme="minorHAnsi"/>
          <w:b/>
          <w:sz w:val="22"/>
          <w:szCs w:val="22"/>
          <w:u w:val="single"/>
        </w:rPr>
      </w:pPr>
    </w:p>
    <w:p w14:paraId="71499A93" w14:textId="77777777" w:rsidR="009450A0" w:rsidRPr="009450A0" w:rsidRDefault="009450A0">
      <w:pPr>
        <w:rPr>
          <w:rFonts w:asciiTheme="minorHAnsi" w:hAnsiTheme="minorHAnsi"/>
          <w:sz w:val="22"/>
          <w:szCs w:val="22"/>
        </w:rPr>
      </w:pPr>
      <w:r>
        <w:rPr>
          <w:rFonts w:asciiTheme="minorHAnsi" w:hAnsiTheme="minorHAnsi"/>
          <w:sz w:val="22"/>
          <w:szCs w:val="22"/>
        </w:rPr>
        <w:t>To meet the minimum standards you must submit the following details:</w:t>
      </w:r>
    </w:p>
    <w:p w14:paraId="2FBBED51" w14:textId="77777777" w:rsidR="009450A0" w:rsidRDefault="009450A0">
      <w:pPr>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1063"/>
        <w:gridCol w:w="6729"/>
        <w:gridCol w:w="1224"/>
      </w:tblGrid>
      <w:tr w:rsidR="00481096" w14:paraId="075ACAEF" w14:textId="77777777" w:rsidTr="00481096">
        <w:tc>
          <w:tcPr>
            <w:tcW w:w="1063" w:type="dxa"/>
          </w:tcPr>
          <w:p w14:paraId="578C1644" w14:textId="77777777" w:rsidR="00481096" w:rsidRDefault="00481096">
            <w:pPr>
              <w:rPr>
                <w:rFonts w:asciiTheme="minorHAnsi" w:hAnsiTheme="minorHAnsi"/>
                <w:sz w:val="22"/>
                <w:szCs w:val="22"/>
              </w:rPr>
            </w:pPr>
            <w:r>
              <w:rPr>
                <w:rFonts w:asciiTheme="minorHAnsi" w:hAnsiTheme="minorHAnsi"/>
                <w:sz w:val="22"/>
                <w:szCs w:val="22"/>
              </w:rPr>
              <w:t>condition</w:t>
            </w:r>
          </w:p>
        </w:tc>
        <w:tc>
          <w:tcPr>
            <w:tcW w:w="6729" w:type="dxa"/>
          </w:tcPr>
          <w:p w14:paraId="343F0060" w14:textId="77777777" w:rsidR="00481096" w:rsidRDefault="00481096" w:rsidP="00E17B41">
            <w:pPr>
              <w:rPr>
                <w:rFonts w:asciiTheme="minorHAnsi" w:hAnsiTheme="minorHAnsi"/>
                <w:sz w:val="22"/>
                <w:szCs w:val="22"/>
              </w:rPr>
            </w:pPr>
            <w:r>
              <w:rPr>
                <w:rFonts w:asciiTheme="minorHAnsi" w:hAnsiTheme="minorHAnsi"/>
                <w:sz w:val="22"/>
                <w:szCs w:val="22"/>
              </w:rPr>
              <w:t>requirement</w:t>
            </w:r>
          </w:p>
        </w:tc>
        <w:tc>
          <w:tcPr>
            <w:tcW w:w="1224" w:type="dxa"/>
          </w:tcPr>
          <w:p w14:paraId="6FFE3C43" w14:textId="77777777" w:rsidR="00481096" w:rsidRDefault="00481096" w:rsidP="00E17B41">
            <w:pPr>
              <w:rPr>
                <w:rFonts w:asciiTheme="minorHAnsi" w:hAnsiTheme="minorHAnsi"/>
                <w:sz w:val="22"/>
                <w:szCs w:val="22"/>
              </w:rPr>
            </w:pPr>
            <w:r>
              <w:rPr>
                <w:rFonts w:asciiTheme="minorHAnsi" w:hAnsiTheme="minorHAnsi"/>
                <w:sz w:val="22"/>
                <w:szCs w:val="22"/>
              </w:rPr>
              <w:t>provided</w:t>
            </w:r>
          </w:p>
        </w:tc>
      </w:tr>
      <w:tr w:rsidR="00481096" w14:paraId="494CFCFC" w14:textId="77777777" w:rsidTr="00481096">
        <w:tc>
          <w:tcPr>
            <w:tcW w:w="1063" w:type="dxa"/>
          </w:tcPr>
          <w:p w14:paraId="4127D837" w14:textId="77777777" w:rsidR="00481096" w:rsidRDefault="00481096">
            <w:pPr>
              <w:rPr>
                <w:rFonts w:asciiTheme="minorHAnsi" w:hAnsiTheme="minorHAnsi"/>
                <w:sz w:val="22"/>
                <w:szCs w:val="22"/>
              </w:rPr>
            </w:pPr>
            <w:r>
              <w:rPr>
                <w:rFonts w:asciiTheme="minorHAnsi" w:hAnsiTheme="minorHAnsi"/>
                <w:sz w:val="22"/>
                <w:szCs w:val="22"/>
              </w:rPr>
              <w:t>4.2</w:t>
            </w:r>
          </w:p>
        </w:tc>
        <w:tc>
          <w:tcPr>
            <w:tcW w:w="6729" w:type="dxa"/>
          </w:tcPr>
          <w:p w14:paraId="309E81F6" w14:textId="77777777" w:rsidR="00481096" w:rsidRDefault="00481096" w:rsidP="000D1A97">
            <w:pPr>
              <w:rPr>
                <w:rFonts w:asciiTheme="minorHAnsi" w:hAnsiTheme="minorHAnsi"/>
                <w:sz w:val="22"/>
                <w:szCs w:val="22"/>
              </w:rPr>
            </w:pPr>
            <w:r>
              <w:rPr>
                <w:rFonts w:asciiTheme="minorHAnsi" w:hAnsiTheme="minorHAnsi"/>
                <w:sz w:val="22"/>
                <w:szCs w:val="22"/>
              </w:rPr>
              <w:t>Provide information in relation to any formal qualification relevant to the role or knowledge and experience</w:t>
            </w:r>
            <w:r w:rsidR="00134BC2">
              <w:rPr>
                <w:rFonts w:asciiTheme="minorHAnsi" w:hAnsiTheme="minorHAnsi"/>
                <w:sz w:val="22"/>
                <w:szCs w:val="22"/>
              </w:rPr>
              <w:t xml:space="preserve"> you hold</w:t>
            </w:r>
            <w:r>
              <w:rPr>
                <w:rFonts w:asciiTheme="minorHAnsi" w:hAnsiTheme="minorHAnsi"/>
                <w:sz w:val="22"/>
                <w:szCs w:val="22"/>
              </w:rPr>
              <w:t>.</w:t>
            </w:r>
          </w:p>
        </w:tc>
        <w:tc>
          <w:tcPr>
            <w:tcW w:w="1224" w:type="dxa"/>
          </w:tcPr>
          <w:p w14:paraId="4BEC74E3" w14:textId="77777777" w:rsidR="00481096" w:rsidRDefault="00481096" w:rsidP="000D1A97">
            <w:pPr>
              <w:rPr>
                <w:rFonts w:asciiTheme="minorHAnsi" w:hAnsiTheme="minorHAnsi"/>
                <w:sz w:val="22"/>
                <w:szCs w:val="22"/>
              </w:rPr>
            </w:pPr>
          </w:p>
        </w:tc>
      </w:tr>
      <w:tr w:rsidR="00481096" w14:paraId="5E44D72D" w14:textId="77777777" w:rsidTr="00481096">
        <w:tc>
          <w:tcPr>
            <w:tcW w:w="1063" w:type="dxa"/>
          </w:tcPr>
          <w:p w14:paraId="29922531" w14:textId="77777777" w:rsidR="00481096" w:rsidRDefault="00481096">
            <w:pPr>
              <w:rPr>
                <w:rFonts w:asciiTheme="minorHAnsi" w:hAnsiTheme="minorHAnsi"/>
                <w:sz w:val="22"/>
                <w:szCs w:val="22"/>
              </w:rPr>
            </w:pPr>
            <w:r>
              <w:rPr>
                <w:rFonts w:asciiTheme="minorHAnsi" w:hAnsiTheme="minorHAnsi"/>
                <w:sz w:val="22"/>
                <w:szCs w:val="22"/>
              </w:rPr>
              <w:t>4.3</w:t>
            </w:r>
          </w:p>
        </w:tc>
        <w:tc>
          <w:tcPr>
            <w:tcW w:w="6729" w:type="dxa"/>
          </w:tcPr>
          <w:p w14:paraId="66A993E0" w14:textId="77777777" w:rsidR="00481096" w:rsidRDefault="00481096" w:rsidP="000D1A97">
            <w:pPr>
              <w:rPr>
                <w:rFonts w:asciiTheme="minorHAnsi" w:hAnsiTheme="minorHAnsi"/>
                <w:sz w:val="22"/>
                <w:szCs w:val="22"/>
              </w:rPr>
            </w:pPr>
            <w:r>
              <w:rPr>
                <w:rFonts w:asciiTheme="minorHAnsi" w:hAnsiTheme="minorHAnsi"/>
                <w:sz w:val="22"/>
                <w:szCs w:val="22"/>
              </w:rPr>
              <w:t>Written training policy for all staff</w:t>
            </w:r>
            <w:r w:rsidR="00134BC2">
              <w:rPr>
                <w:rFonts w:asciiTheme="minorHAnsi" w:hAnsiTheme="minorHAnsi"/>
                <w:sz w:val="22"/>
                <w:szCs w:val="22"/>
              </w:rPr>
              <w:t>,</w:t>
            </w:r>
            <w:r>
              <w:rPr>
                <w:rFonts w:asciiTheme="minorHAnsi" w:hAnsiTheme="minorHAnsi"/>
                <w:sz w:val="22"/>
                <w:szCs w:val="22"/>
              </w:rPr>
              <w:t xml:space="preserve"> including the licence holder</w:t>
            </w:r>
          </w:p>
        </w:tc>
        <w:tc>
          <w:tcPr>
            <w:tcW w:w="1224" w:type="dxa"/>
          </w:tcPr>
          <w:p w14:paraId="129AF8BB" w14:textId="77777777" w:rsidR="00481096" w:rsidRDefault="00481096" w:rsidP="000D1A97">
            <w:pPr>
              <w:rPr>
                <w:rFonts w:asciiTheme="minorHAnsi" w:hAnsiTheme="minorHAnsi"/>
                <w:sz w:val="22"/>
                <w:szCs w:val="22"/>
              </w:rPr>
            </w:pPr>
          </w:p>
        </w:tc>
      </w:tr>
      <w:tr w:rsidR="00481096" w14:paraId="7EC54BD4" w14:textId="77777777" w:rsidTr="00481096">
        <w:tc>
          <w:tcPr>
            <w:tcW w:w="1063" w:type="dxa"/>
          </w:tcPr>
          <w:p w14:paraId="11FFD0DD" w14:textId="77777777" w:rsidR="00481096" w:rsidRDefault="00481096">
            <w:pPr>
              <w:rPr>
                <w:rFonts w:asciiTheme="minorHAnsi" w:hAnsiTheme="minorHAnsi"/>
                <w:sz w:val="22"/>
                <w:szCs w:val="22"/>
              </w:rPr>
            </w:pPr>
            <w:r>
              <w:rPr>
                <w:rFonts w:asciiTheme="minorHAnsi" w:hAnsiTheme="minorHAnsi"/>
                <w:sz w:val="22"/>
                <w:szCs w:val="22"/>
              </w:rPr>
              <w:t>5.5</w:t>
            </w:r>
          </w:p>
        </w:tc>
        <w:tc>
          <w:tcPr>
            <w:tcW w:w="6729" w:type="dxa"/>
          </w:tcPr>
          <w:p w14:paraId="1DFC56E6" w14:textId="77777777" w:rsidR="00481096" w:rsidRDefault="00481096">
            <w:pPr>
              <w:rPr>
                <w:rFonts w:asciiTheme="minorHAnsi" w:hAnsiTheme="minorHAnsi"/>
                <w:sz w:val="22"/>
                <w:szCs w:val="22"/>
              </w:rPr>
            </w:pPr>
            <w:r>
              <w:rPr>
                <w:rFonts w:asciiTheme="minorHAnsi" w:hAnsiTheme="minorHAnsi"/>
                <w:sz w:val="22"/>
                <w:szCs w:val="22"/>
              </w:rPr>
              <w:t>Provide a procedure to make sure that housing and any equipment is cleaned as often as n</w:t>
            </w:r>
            <w:r w:rsidR="00134BC2">
              <w:rPr>
                <w:rFonts w:asciiTheme="minorHAnsi" w:hAnsiTheme="minorHAnsi"/>
                <w:sz w:val="22"/>
                <w:szCs w:val="22"/>
              </w:rPr>
              <w:t>ecessary and hygiene matters are</w:t>
            </w:r>
            <w:r>
              <w:rPr>
                <w:rFonts w:asciiTheme="minorHAnsi" w:hAnsiTheme="minorHAnsi"/>
                <w:sz w:val="22"/>
                <w:szCs w:val="22"/>
              </w:rPr>
              <w:t xml:space="preserve"> maintained.</w:t>
            </w:r>
          </w:p>
        </w:tc>
        <w:tc>
          <w:tcPr>
            <w:tcW w:w="1224" w:type="dxa"/>
          </w:tcPr>
          <w:p w14:paraId="749E7A43" w14:textId="77777777" w:rsidR="00481096" w:rsidRDefault="00481096">
            <w:pPr>
              <w:rPr>
                <w:rFonts w:asciiTheme="minorHAnsi" w:hAnsiTheme="minorHAnsi"/>
                <w:sz w:val="22"/>
                <w:szCs w:val="22"/>
              </w:rPr>
            </w:pPr>
          </w:p>
        </w:tc>
      </w:tr>
      <w:tr w:rsidR="00481096" w14:paraId="0EBE77A8" w14:textId="77777777" w:rsidTr="00481096">
        <w:tc>
          <w:tcPr>
            <w:tcW w:w="1063" w:type="dxa"/>
          </w:tcPr>
          <w:p w14:paraId="71FB0F01" w14:textId="77777777" w:rsidR="00481096" w:rsidRDefault="009F2475">
            <w:pPr>
              <w:rPr>
                <w:rFonts w:asciiTheme="minorHAnsi" w:hAnsiTheme="minorHAnsi"/>
                <w:sz w:val="22"/>
                <w:szCs w:val="22"/>
              </w:rPr>
            </w:pPr>
            <w:r>
              <w:rPr>
                <w:rFonts w:asciiTheme="minorHAnsi" w:hAnsiTheme="minorHAnsi"/>
                <w:sz w:val="22"/>
                <w:szCs w:val="22"/>
              </w:rPr>
              <w:t>7.1</w:t>
            </w:r>
          </w:p>
        </w:tc>
        <w:tc>
          <w:tcPr>
            <w:tcW w:w="6729" w:type="dxa"/>
          </w:tcPr>
          <w:p w14:paraId="477B9778" w14:textId="77777777" w:rsidR="00481096" w:rsidRDefault="00591595" w:rsidP="000377CF">
            <w:pPr>
              <w:rPr>
                <w:rFonts w:asciiTheme="minorHAnsi" w:hAnsiTheme="minorHAnsi"/>
                <w:sz w:val="22"/>
                <w:szCs w:val="22"/>
              </w:rPr>
            </w:pPr>
            <w:r>
              <w:rPr>
                <w:rFonts w:asciiTheme="minorHAnsi" w:hAnsiTheme="minorHAnsi"/>
                <w:sz w:val="22"/>
                <w:szCs w:val="22"/>
              </w:rPr>
              <w:t>A writt</w:t>
            </w:r>
            <w:r w:rsidR="00134BC2">
              <w:rPr>
                <w:rFonts w:asciiTheme="minorHAnsi" w:hAnsiTheme="minorHAnsi"/>
                <w:sz w:val="22"/>
                <w:szCs w:val="22"/>
              </w:rPr>
              <w:t>en programme that shows how you</w:t>
            </w:r>
            <w:r>
              <w:rPr>
                <w:rFonts w:asciiTheme="minorHAnsi" w:hAnsiTheme="minorHAnsi"/>
                <w:sz w:val="22"/>
                <w:szCs w:val="22"/>
              </w:rPr>
              <w:t xml:space="preserve"> provide an enriching environment inside and outside. This must be agreed with the </w:t>
            </w:r>
            <w:r w:rsidR="00134BC2">
              <w:rPr>
                <w:rFonts w:asciiTheme="minorHAnsi" w:hAnsiTheme="minorHAnsi"/>
                <w:sz w:val="22"/>
                <w:szCs w:val="22"/>
              </w:rPr>
              <w:t xml:space="preserve">dog </w:t>
            </w:r>
            <w:r>
              <w:rPr>
                <w:rFonts w:asciiTheme="minorHAnsi" w:hAnsiTheme="minorHAnsi"/>
                <w:sz w:val="22"/>
                <w:szCs w:val="22"/>
              </w:rPr>
              <w:t>owner</w:t>
            </w:r>
          </w:p>
        </w:tc>
        <w:tc>
          <w:tcPr>
            <w:tcW w:w="1224" w:type="dxa"/>
          </w:tcPr>
          <w:p w14:paraId="6B6EA50B" w14:textId="77777777" w:rsidR="00481096" w:rsidRDefault="00481096" w:rsidP="000377CF">
            <w:pPr>
              <w:rPr>
                <w:rFonts w:asciiTheme="minorHAnsi" w:hAnsiTheme="minorHAnsi"/>
                <w:sz w:val="22"/>
                <w:szCs w:val="22"/>
              </w:rPr>
            </w:pPr>
          </w:p>
        </w:tc>
      </w:tr>
      <w:tr w:rsidR="00481096" w14:paraId="40B9B665" w14:textId="77777777" w:rsidTr="00481096">
        <w:tc>
          <w:tcPr>
            <w:tcW w:w="1063" w:type="dxa"/>
          </w:tcPr>
          <w:p w14:paraId="3C0127CC" w14:textId="77777777" w:rsidR="00481096" w:rsidRDefault="00591595">
            <w:pPr>
              <w:rPr>
                <w:rFonts w:asciiTheme="minorHAnsi" w:hAnsiTheme="minorHAnsi"/>
                <w:sz w:val="22"/>
                <w:szCs w:val="22"/>
              </w:rPr>
            </w:pPr>
            <w:r>
              <w:rPr>
                <w:rFonts w:asciiTheme="minorHAnsi" w:hAnsiTheme="minorHAnsi"/>
                <w:sz w:val="22"/>
                <w:szCs w:val="22"/>
              </w:rPr>
              <w:t>7.5</w:t>
            </w:r>
          </w:p>
        </w:tc>
        <w:tc>
          <w:tcPr>
            <w:tcW w:w="6729" w:type="dxa"/>
          </w:tcPr>
          <w:p w14:paraId="136086B1" w14:textId="77777777" w:rsidR="00481096" w:rsidRDefault="00591595" w:rsidP="000377CF">
            <w:pPr>
              <w:rPr>
                <w:rFonts w:asciiTheme="minorHAnsi" w:hAnsiTheme="minorHAnsi"/>
                <w:sz w:val="22"/>
                <w:szCs w:val="22"/>
              </w:rPr>
            </w:pPr>
            <w:r>
              <w:rPr>
                <w:rFonts w:asciiTheme="minorHAnsi" w:hAnsiTheme="minorHAnsi"/>
                <w:sz w:val="22"/>
                <w:szCs w:val="22"/>
              </w:rPr>
              <w:t>A written procedure for dogs that are under one year of age.</w:t>
            </w:r>
          </w:p>
        </w:tc>
        <w:tc>
          <w:tcPr>
            <w:tcW w:w="1224" w:type="dxa"/>
          </w:tcPr>
          <w:p w14:paraId="791BF602" w14:textId="77777777" w:rsidR="00481096" w:rsidRDefault="00481096" w:rsidP="000377CF">
            <w:pPr>
              <w:rPr>
                <w:rFonts w:asciiTheme="minorHAnsi" w:hAnsiTheme="minorHAnsi"/>
                <w:sz w:val="22"/>
                <w:szCs w:val="22"/>
              </w:rPr>
            </w:pPr>
          </w:p>
        </w:tc>
      </w:tr>
      <w:tr w:rsidR="00481096" w14:paraId="468F5475" w14:textId="77777777" w:rsidTr="00481096">
        <w:tc>
          <w:tcPr>
            <w:tcW w:w="1063" w:type="dxa"/>
          </w:tcPr>
          <w:p w14:paraId="2F970A59" w14:textId="77777777" w:rsidR="00481096" w:rsidRDefault="00591595">
            <w:pPr>
              <w:rPr>
                <w:rFonts w:asciiTheme="minorHAnsi" w:hAnsiTheme="minorHAnsi"/>
                <w:sz w:val="22"/>
                <w:szCs w:val="22"/>
              </w:rPr>
            </w:pPr>
            <w:r>
              <w:rPr>
                <w:rFonts w:asciiTheme="minorHAnsi" w:hAnsiTheme="minorHAnsi"/>
                <w:sz w:val="22"/>
                <w:szCs w:val="22"/>
              </w:rPr>
              <w:t>8.2</w:t>
            </w:r>
          </w:p>
        </w:tc>
        <w:tc>
          <w:tcPr>
            <w:tcW w:w="6729" w:type="dxa"/>
          </w:tcPr>
          <w:p w14:paraId="5074C103" w14:textId="77777777" w:rsidR="00481096" w:rsidRDefault="00591595" w:rsidP="000458CE">
            <w:pPr>
              <w:rPr>
                <w:rFonts w:asciiTheme="minorHAnsi" w:hAnsiTheme="minorHAnsi"/>
                <w:sz w:val="22"/>
                <w:szCs w:val="22"/>
              </w:rPr>
            </w:pPr>
            <w:r>
              <w:rPr>
                <w:rFonts w:asciiTheme="minorHAnsi" w:hAnsiTheme="minorHAnsi"/>
                <w:sz w:val="22"/>
                <w:szCs w:val="22"/>
              </w:rPr>
              <w:t>A policy must be in place to monitor new dogs coming into the home boarding environment.</w:t>
            </w:r>
          </w:p>
        </w:tc>
        <w:tc>
          <w:tcPr>
            <w:tcW w:w="1224" w:type="dxa"/>
          </w:tcPr>
          <w:p w14:paraId="2A1D7146" w14:textId="77777777" w:rsidR="00481096" w:rsidRDefault="00481096" w:rsidP="000458CE">
            <w:pPr>
              <w:rPr>
                <w:rFonts w:asciiTheme="minorHAnsi" w:hAnsiTheme="minorHAnsi"/>
                <w:sz w:val="22"/>
                <w:szCs w:val="22"/>
              </w:rPr>
            </w:pPr>
          </w:p>
        </w:tc>
      </w:tr>
      <w:tr w:rsidR="00134BC2" w14:paraId="330A8265" w14:textId="77777777" w:rsidTr="00134BC2">
        <w:trPr>
          <w:trHeight w:val="495"/>
        </w:trPr>
        <w:tc>
          <w:tcPr>
            <w:tcW w:w="1063" w:type="dxa"/>
            <w:vMerge w:val="restart"/>
          </w:tcPr>
          <w:p w14:paraId="03A7F808" w14:textId="77777777" w:rsidR="00134BC2" w:rsidRDefault="00134BC2">
            <w:pPr>
              <w:rPr>
                <w:rFonts w:asciiTheme="minorHAnsi" w:hAnsiTheme="minorHAnsi"/>
                <w:sz w:val="22"/>
                <w:szCs w:val="22"/>
              </w:rPr>
            </w:pPr>
            <w:r>
              <w:rPr>
                <w:rFonts w:asciiTheme="minorHAnsi" w:hAnsiTheme="minorHAnsi"/>
                <w:sz w:val="22"/>
                <w:szCs w:val="22"/>
              </w:rPr>
              <w:t>9.1</w:t>
            </w:r>
          </w:p>
        </w:tc>
        <w:tc>
          <w:tcPr>
            <w:tcW w:w="6729" w:type="dxa"/>
          </w:tcPr>
          <w:p w14:paraId="5DE2F11E" w14:textId="77777777" w:rsidR="00134BC2" w:rsidRDefault="00134BC2" w:rsidP="000458CE">
            <w:pPr>
              <w:rPr>
                <w:rFonts w:asciiTheme="minorHAnsi" w:hAnsiTheme="minorHAnsi"/>
                <w:sz w:val="22"/>
                <w:szCs w:val="22"/>
              </w:rPr>
            </w:pPr>
            <w:r>
              <w:rPr>
                <w:rFonts w:asciiTheme="minorHAnsi" w:hAnsiTheme="minorHAnsi"/>
                <w:sz w:val="22"/>
                <w:szCs w:val="22"/>
              </w:rPr>
              <w:t>Written procedures for:</w:t>
            </w:r>
          </w:p>
          <w:p w14:paraId="6648FE29" w14:textId="77777777" w:rsidR="00134BC2" w:rsidRDefault="00134BC2" w:rsidP="000458CE">
            <w:pPr>
              <w:rPr>
                <w:rFonts w:asciiTheme="minorHAnsi" w:hAnsiTheme="minorHAnsi"/>
                <w:sz w:val="22"/>
                <w:szCs w:val="22"/>
              </w:rPr>
            </w:pPr>
          </w:p>
          <w:p w14:paraId="194B6B2D" w14:textId="77777777" w:rsidR="00134BC2" w:rsidRDefault="00134BC2" w:rsidP="000458CE">
            <w:pPr>
              <w:rPr>
                <w:rFonts w:asciiTheme="minorHAnsi" w:hAnsiTheme="minorHAnsi"/>
                <w:sz w:val="22"/>
                <w:szCs w:val="22"/>
              </w:rPr>
            </w:pPr>
            <w:r>
              <w:rPr>
                <w:rFonts w:asciiTheme="minorHAnsi" w:hAnsiTheme="minorHAnsi"/>
                <w:sz w:val="22"/>
                <w:szCs w:val="22"/>
              </w:rPr>
              <w:t>Feeding regimes</w:t>
            </w:r>
          </w:p>
        </w:tc>
        <w:tc>
          <w:tcPr>
            <w:tcW w:w="1224" w:type="dxa"/>
          </w:tcPr>
          <w:p w14:paraId="7D5B4F9F" w14:textId="77777777" w:rsidR="00134BC2" w:rsidRDefault="00134BC2" w:rsidP="000458CE">
            <w:pPr>
              <w:rPr>
                <w:rFonts w:asciiTheme="minorHAnsi" w:hAnsiTheme="minorHAnsi"/>
                <w:sz w:val="22"/>
                <w:szCs w:val="22"/>
              </w:rPr>
            </w:pPr>
          </w:p>
        </w:tc>
      </w:tr>
      <w:tr w:rsidR="00134BC2" w14:paraId="1900E911" w14:textId="77777777" w:rsidTr="00134BC2">
        <w:trPr>
          <w:trHeight w:val="225"/>
        </w:trPr>
        <w:tc>
          <w:tcPr>
            <w:tcW w:w="1063" w:type="dxa"/>
            <w:vMerge/>
          </w:tcPr>
          <w:p w14:paraId="35392B71" w14:textId="77777777" w:rsidR="00134BC2" w:rsidRDefault="00134BC2">
            <w:pPr>
              <w:rPr>
                <w:rFonts w:asciiTheme="minorHAnsi" w:hAnsiTheme="minorHAnsi"/>
                <w:sz w:val="22"/>
                <w:szCs w:val="22"/>
              </w:rPr>
            </w:pPr>
          </w:p>
        </w:tc>
        <w:tc>
          <w:tcPr>
            <w:tcW w:w="6729" w:type="dxa"/>
          </w:tcPr>
          <w:p w14:paraId="6D446437" w14:textId="77777777" w:rsidR="00134BC2" w:rsidRDefault="00134BC2" w:rsidP="00134BC2">
            <w:pPr>
              <w:rPr>
                <w:rFonts w:asciiTheme="minorHAnsi" w:hAnsiTheme="minorHAnsi"/>
                <w:sz w:val="22"/>
                <w:szCs w:val="22"/>
              </w:rPr>
            </w:pPr>
            <w:r>
              <w:rPr>
                <w:rFonts w:asciiTheme="minorHAnsi" w:hAnsiTheme="minorHAnsi"/>
                <w:sz w:val="22"/>
                <w:szCs w:val="22"/>
              </w:rPr>
              <w:t>Cleaning regimes</w:t>
            </w:r>
          </w:p>
          <w:p w14:paraId="73C58DD6" w14:textId="77777777" w:rsidR="00134BC2" w:rsidRDefault="00134BC2" w:rsidP="00134BC2">
            <w:pPr>
              <w:rPr>
                <w:rFonts w:asciiTheme="minorHAnsi" w:hAnsiTheme="minorHAnsi"/>
                <w:sz w:val="22"/>
                <w:szCs w:val="22"/>
              </w:rPr>
            </w:pPr>
          </w:p>
        </w:tc>
        <w:tc>
          <w:tcPr>
            <w:tcW w:w="1224" w:type="dxa"/>
          </w:tcPr>
          <w:p w14:paraId="7CDF2E52" w14:textId="77777777" w:rsidR="00134BC2" w:rsidRDefault="00134BC2" w:rsidP="000458CE">
            <w:pPr>
              <w:rPr>
                <w:rFonts w:asciiTheme="minorHAnsi" w:hAnsiTheme="minorHAnsi"/>
                <w:sz w:val="22"/>
                <w:szCs w:val="22"/>
              </w:rPr>
            </w:pPr>
          </w:p>
        </w:tc>
      </w:tr>
      <w:tr w:rsidR="00134BC2" w14:paraId="3850594D" w14:textId="77777777" w:rsidTr="00134BC2">
        <w:trPr>
          <w:trHeight w:val="210"/>
        </w:trPr>
        <w:tc>
          <w:tcPr>
            <w:tcW w:w="1063" w:type="dxa"/>
            <w:vMerge/>
          </w:tcPr>
          <w:p w14:paraId="52F9EC98" w14:textId="77777777" w:rsidR="00134BC2" w:rsidRDefault="00134BC2">
            <w:pPr>
              <w:rPr>
                <w:rFonts w:asciiTheme="minorHAnsi" w:hAnsiTheme="minorHAnsi"/>
                <w:sz w:val="22"/>
                <w:szCs w:val="22"/>
              </w:rPr>
            </w:pPr>
          </w:p>
        </w:tc>
        <w:tc>
          <w:tcPr>
            <w:tcW w:w="6729" w:type="dxa"/>
          </w:tcPr>
          <w:p w14:paraId="58F65EA1" w14:textId="77777777" w:rsidR="00134BC2" w:rsidRDefault="00134BC2" w:rsidP="00134BC2">
            <w:pPr>
              <w:rPr>
                <w:rFonts w:asciiTheme="minorHAnsi" w:hAnsiTheme="minorHAnsi"/>
                <w:sz w:val="22"/>
                <w:szCs w:val="22"/>
              </w:rPr>
            </w:pPr>
            <w:r>
              <w:rPr>
                <w:rFonts w:asciiTheme="minorHAnsi" w:hAnsiTheme="minorHAnsi"/>
                <w:sz w:val="22"/>
                <w:szCs w:val="22"/>
              </w:rPr>
              <w:t>Transportation</w:t>
            </w:r>
          </w:p>
          <w:p w14:paraId="7E993767" w14:textId="77777777" w:rsidR="00134BC2" w:rsidRDefault="00134BC2" w:rsidP="00134BC2">
            <w:pPr>
              <w:rPr>
                <w:rFonts w:asciiTheme="minorHAnsi" w:hAnsiTheme="minorHAnsi"/>
                <w:sz w:val="22"/>
                <w:szCs w:val="22"/>
              </w:rPr>
            </w:pPr>
          </w:p>
        </w:tc>
        <w:tc>
          <w:tcPr>
            <w:tcW w:w="1224" w:type="dxa"/>
          </w:tcPr>
          <w:p w14:paraId="56EF605B" w14:textId="77777777" w:rsidR="00134BC2" w:rsidRDefault="00134BC2" w:rsidP="000458CE">
            <w:pPr>
              <w:rPr>
                <w:rFonts w:asciiTheme="minorHAnsi" w:hAnsiTheme="minorHAnsi"/>
                <w:sz w:val="22"/>
                <w:szCs w:val="22"/>
              </w:rPr>
            </w:pPr>
          </w:p>
        </w:tc>
      </w:tr>
      <w:tr w:rsidR="00134BC2" w14:paraId="6968D364" w14:textId="77777777" w:rsidTr="00134BC2">
        <w:trPr>
          <w:trHeight w:val="180"/>
        </w:trPr>
        <w:tc>
          <w:tcPr>
            <w:tcW w:w="1063" w:type="dxa"/>
            <w:vMerge/>
          </w:tcPr>
          <w:p w14:paraId="7D7EBB6E" w14:textId="77777777" w:rsidR="00134BC2" w:rsidRDefault="00134BC2">
            <w:pPr>
              <w:rPr>
                <w:rFonts w:asciiTheme="minorHAnsi" w:hAnsiTheme="minorHAnsi"/>
                <w:sz w:val="22"/>
                <w:szCs w:val="22"/>
              </w:rPr>
            </w:pPr>
          </w:p>
        </w:tc>
        <w:tc>
          <w:tcPr>
            <w:tcW w:w="6729" w:type="dxa"/>
          </w:tcPr>
          <w:p w14:paraId="01E970B6" w14:textId="77777777" w:rsidR="00134BC2" w:rsidRDefault="00134BC2" w:rsidP="00134BC2">
            <w:pPr>
              <w:rPr>
                <w:rFonts w:asciiTheme="minorHAnsi" w:hAnsiTheme="minorHAnsi"/>
                <w:sz w:val="22"/>
                <w:szCs w:val="22"/>
              </w:rPr>
            </w:pPr>
            <w:r>
              <w:rPr>
                <w:rFonts w:asciiTheme="minorHAnsi" w:hAnsiTheme="minorHAnsi"/>
                <w:sz w:val="22"/>
                <w:szCs w:val="22"/>
              </w:rPr>
              <w:t>The prevention of, and control of the spread of disease</w:t>
            </w:r>
          </w:p>
          <w:p w14:paraId="7395B26F" w14:textId="77777777" w:rsidR="00134BC2" w:rsidRDefault="00134BC2" w:rsidP="00134BC2">
            <w:pPr>
              <w:rPr>
                <w:rFonts w:asciiTheme="minorHAnsi" w:hAnsiTheme="minorHAnsi"/>
                <w:sz w:val="22"/>
                <w:szCs w:val="22"/>
              </w:rPr>
            </w:pPr>
          </w:p>
        </w:tc>
        <w:tc>
          <w:tcPr>
            <w:tcW w:w="1224" w:type="dxa"/>
          </w:tcPr>
          <w:p w14:paraId="50EB2EA2" w14:textId="77777777" w:rsidR="00134BC2" w:rsidRDefault="00134BC2" w:rsidP="000458CE">
            <w:pPr>
              <w:rPr>
                <w:rFonts w:asciiTheme="minorHAnsi" w:hAnsiTheme="minorHAnsi"/>
                <w:sz w:val="22"/>
                <w:szCs w:val="22"/>
              </w:rPr>
            </w:pPr>
          </w:p>
        </w:tc>
      </w:tr>
      <w:tr w:rsidR="00134BC2" w14:paraId="4B159CE0" w14:textId="77777777" w:rsidTr="00134BC2">
        <w:trPr>
          <w:trHeight w:val="195"/>
        </w:trPr>
        <w:tc>
          <w:tcPr>
            <w:tcW w:w="1063" w:type="dxa"/>
            <w:vMerge/>
          </w:tcPr>
          <w:p w14:paraId="75829BA9" w14:textId="77777777" w:rsidR="00134BC2" w:rsidRDefault="00134BC2">
            <w:pPr>
              <w:rPr>
                <w:rFonts w:asciiTheme="minorHAnsi" w:hAnsiTheme="minorHAnsi"/>
                <w:sz w:val="22"/>
                <w:szCs w:val="22"/>
              </w:rPr>
            </w:pPr>
          </w:p>
        </w:tc>
        <w:tc>
          <w:tcPr>
            <w:tcW w:w="6729" w:type="dxa"/>
          </w:tcPr>
          <w:p w14:paraId="2E9A97A9" w14:textId="77777777" w:rsidR="00134BC2" w:rsidRDefault="00134BC2" w:rsidP="00134BC2">
            <w:pPr>
              <w:rPr>
                <w:rFonts w:asciiTheme="minorHAnsi" w:hAnsiTheme="minorHAnsi"/>
                <w:sz w:val="22"/>
                <w:szCs w:val="22"/>
              </w:rPr>
            </w:pPr>
            <w:r>
              <w:rPr>
                <w:rFonts w:asciiTheme="minorHAnsi" w:hAnsiTheme="minorHAnsi"/>
                <w:sz w:val="22"/>
                <w:szCs w:val="22"/>
              </w:rPr>
              <w:t xml:space="preserve">Monitoring and ensuring the health and welfare of all the animals </w:t>
            </w:r>
          </w:p>
          <w:p w14:paraId="7BB8EC35" w14:textId="77777777" w:rsidR="00134BC2" w:rsidRDefault="00134BC2" w:rsidP="00134BC2">
            <w:pPr>
              <w:rPr>
                <w:rFonts w:asciiTheme="minorHAnsi" w:hAnsiTheme="minorHAnsi"/>
                <w:sz w:val="22"/>
                <w:szCs w:val="22"/>
              </w:rPr>
            </w:pPr>
          </w:p>
        </w:tc>
        <w:tc>
          <w:tcPr>
            <w:tcW w:w="1224" w:type="dxa"/>
          </w:tcPr>
          <w:p w14:paraId="004AA7D7" w14:textId="77777777" w:rsidR="00134BC2" w:rsidRDefault="00134BC2" w:rsidP="000458CE">
            <w:pPr>
              <w:rPr>
                <w:rFonts w:asciiTheme="minorHAnsi" w:hAnsiTheme="minorHAnsi"/>
                <w:sz w:val="22"/>
                <w:szCs w:val="22"/>
              </w:rPr>
            </w:pPr>
          </w:p>
        </w:tc>
      </w:tr>
      <w:tr w:rsidR="00134BC2" w14:paraId="23FDE405" w14:textId="77777777" w:rsidTr="00481096">
        <w:trPr>
          <w:trHeight w:val="510"/>
        </w:trPr>
        <w:tc>
          <w:tcPr>
            <w:tcW w:w="1063" w:type="dxa"/>
            <w:vMerge/>
          </w:tcPr>
          <w:p w14:paraId="173018F1" w14:textId="77777777" w:rsidR="00134BC2" w:rsidRDefault="00134BC2">
            <w:pPr>
              <w:rPr>
                <w:rFonts w:asciiTheme="minorHAnsi" w:hAnsiTheme="minorHAnsi"/>
                <w:sz w:val="22"/>
                <w:szCs w:val="22"/>
              </w:rPr>
            </w:pPr>
          </w:p>
        </w:tc>
        <w:tc>
          <w:tcPr>
            <w:tcW w:w="6729" w:type="dxa"/>
          </w:tcPr>
          <w:p w14:paraId="2B399611" w14:textId="77777777" w:rsidR="00134BC2" w:rsidRDefault="00134BC2" w:rsidP="00134BC2">
            <w:pPr>
              <w:rPr>
                <w:rFonts w:asciiTheme="minorHAnsi" w:hAnsiTheme="minorHAnsi"/>
                <w:sz w:val="22"/>
                <w:szCs w:val="22"/>
              </w:rPr>
            </w:pPr>
            <w:r>
              <w:rPr>
                <w:rFonts w:asciiTheme="minorHAnsi" w:hAnsiTheme="minorHAnsi"/>
                <w:sz w:val="22"/>
                <w:szCs w:val="22"/>
              </w:rPr>
              <w:t>The death or escape of an animal (including storage of carcasses)</w:t>
            </w:r>
          </w:p>
          <w:p w14:paraId="5B3ECCB6" w14:textId="77777777" w:rsidR="00134BC2" w:rsidRDefault="00134BC2" w:rsidP="00134BC2">
            <w:pPr>
              <w:rPr>
                <w:rFonts w:asciiTheme="minorHAnsi" w:hAnsiTheme="minorHAnsi"/>
                <w:sz w:val="22"/>
                <w:szCs w:val="22"/>
              </w:rPr>
            </w:pPr>
          </w:p>
        </w:tc>
        <w:tc>
          <w:tcPr>
            <w:tcW w:w="1224" w:type="dxa"/>
          </w:tcPr>
          <w:p w14:paraId="13404759" w14:textId="77777777" w:rsidR="00134BC2" w:rsidRDefault="00134BC2" w:rsidP="000458CE">
            <w:pPr>
              <w:rPr>
                <w:rFonts w:asciiTheme="minorHAnsi" w:hAnsiTheme="minorHAnsi"/>
                <w:sz w:val="22"/>
                <w:szCs w:val="22"/>
              </w:rPr>
            </w:pPr>
          </w:p>
        </w:tc>
      </w:tr>
      <w:tr w:rsidR="00481096" w14:paraId="4E191C99" w14:textId="77777777" w:rsidTr="00481096">
        <w:tc>
          <w:tcPr>
            <w:tcW w:w="1063" w:type="dxa"/>
          </w:tcPr>
          <w:p w14:paraId="5E21609E" w14:textId="77777777" w:rsidR="00481096" w:rsidRDefault="000B2EB3">
            <w:pPr>
              <w:rPr>
                <w:rFonts w:asciiTheme="minorHAnsi" w:hAnsiTheme="minorHAnsi"/>
                <w:sz w:val="22"/>
                <w:szCs w:val="22"/>
              </w:rPr>
            </w:pPr>
            <w:r>
              <w:rPr>
                <w:rFonts w:asciiTheme="minorHAnsi" w:hAnsiTheme="minorHAnsi"/>
                <w:sz w:val="22"/>
                <w:szCs w:val="22"/>
              </w:rPr>
              <w:t>9.3</w:t>
            </w:r>
          </w:p>
        </w:tc>
        <w:tc>
          <w:tcPr>
            <w:tcW w:w="6729" w:type="dxa"/>
          </w:tcPr>
          <w:p w14:paraId="41846E35" w14:textId="77777777" w:rsidR="00481096" w:rsidRDefault="000B2EB3" w:rsidP="000458CE">
            <w:pPr>
              <w:rPr>
                <w:rFonts w:asciiTheme="minorHAnsi" w:hAnsiTheme="minorHAnsi"/>
                <w:sz w:val="22"/>
                <w:szCs w:val="22"/>
              </w:rPr>
            </w:pPr>
            <w:r>
              <w:rPr>
                <w:rFonts w:asciiTheme="minorHAnsi" w:hAnsiTheme="minorHAnsi"/>
                <w:sz w:val="22"/>
                <w:szCs w:val="22"/>
              </w:rPr>
              <w:t>If the isolation facility is at another location, such as a veterinary practice, the holder must be able to show evidence that this is ready to use (For example, a letter from the practice).</w:t>
            </w:r>
          </w:p>
        </w:tc>
        <w:tc>
          <w:tcPr>
            <w:tcW w:w="1224" w:type="dxa"/>
          </w:tcPr>
          <w:p w14:paraId="1084B4CF" w14:textId="77777777" w:rsidR="00481096" w:rsidRDefault="00481096" w:rsidP="000458CE">
            <w:pPr>
              <w:rPr>
                <w:rFonts w:asciiTheme="minorHAnsi" w:hAnsiTheme="minorHAnsi"/>
                <w:sz w:val="22"/>
                <w:szCs w:val="22"/>
              </w:rPr>
            </w:pPr>
          </w:p>
        </w:tc>
      </w:tr>
      <w:tr w:rsidR="00481096" w14:paraId="1ADD7B92" w14:textId="77777777" w:rsidTr="00481096">
        <w:tc>
          <w:tcPr>
            <w:tcW w:w="1063" w:type="dxa"/>
          </w:tcPr>
          <w:p w14:paraId="346B0AA6" w14:textId="77777777" w:rsidR="00481096" w:rsidRDefault="000B2EB3">
            <w:pPr>
              <w:rPr>
                <w:rFonts w:asciiTheme="minorHAnsi" w:hAnsiTheme="minorHAnsi"/>
                <w:sz w:val="22"/>
                <w:szCs w:val="22"/>
              </w:rPr>
            </w:pPr>
            <w:r>
              <w:rPr>
                <w:rFonts w:asciiTheme="minorHAnsi" w:hAnsiTheme="minorHAnsi"/>
                <w:sz w:val="22"/>
                <w:szCs w:val="22"/>
              </w:rPr>
              <w:lastRenderedPageBreak/>
              <w:t xml:space="preserve">10.1 </w:t>
            </w:r>
          </w:p>
        </w:tc>
        <w:tc>
          <w:tcPr>
            <w:tcW w:w="6729" w:type="dxa"/>
          </w:tcPr>
          <w:p w14:paraId="09845FD2" w14:textId="77777777" w:rsidR="00481096" w:rsidRDefault="000B2EB3" w:rsidP="000458CE">
            <w:pPr>
              <w:rPr>
                <w:rFonts w:asciiTheme="minorHAnsi" w:hAnsiTheme="minorHAnsi"/>
                <w:sz w:val="22"/>
                <w:szCs w:val="22"/>
              </w:rPr>
            </w:pPr>
            <w:r>
              <w:rPr>
                <w:rFonts w:asciiTheme="minorHAnsi" w:hAnsiTheme="minorHAnsi"/>
                <w:sz w:val="22"/>
                <w:szCs w:val="22"/>
              </w:rPr>
              <w:t>A written emergency plan, acceptable to the local authority, must be in place, known and available to all the people on the premises used for the licensable activity, followed where necessary to ensure appropriate steps are taken to protect all the people and animals on the premises in case of fire or in case of breakdowns for essential heating ventilation and aeration or filtration systems or other emergencies.</w:t>
            </w:r>
          </w:p>
        </w:tc>
        <w:tc>
          <w:tcPr>
            <w:tcW w:w="1224" w:type="dxa"/>
          </w:tcPr>
          <w:p w14:paraId="365CA2C7" w14:textId="77777777" w:rsidR="00481096" w:rsidRDefault="00481096" w:rsidP="000458CE">
            <w:pPr>
              <w:rPr>
                <w:rFonts w:asciiTheme="minorHAnsi" w:hAnsiTheme="minorHAnsi"/>
                <w:sz w:val="22"/>
                <w:szCs w:val="22"/>
              </w:rPr>
            </w:pPr>
          </w:p>
        </w:tc>
      </w:tr>
      <w:tr w:rsidR="00481096" w14:paraId="0ECFDF81" w14:textId="77777777" w:rsidTr="00481096">
        <w:tc>
          <w:tcPr>
            <w:tcW w:w="1063" w:type="dxa"/>
          </w:tcPr>
          <w:p w14:paraId="3DDA4A42" w14:textId="77777777" w:rsidR="00481096" w:rsidRDefault="000B2EB3">
            <w:pPr>
              <w:rPr>
                <w:rFonts w:asciiTheme="minorHAnsi" w:hAnsiTheme="minorHAnsi"/>
                <w:sz w:val="22"/>
                <w:szCs w:val="22"/>
              </w:rPr>
            </w:pPr>
            <w:r>
              <w:rPr>
                <w:rFonts w:asciiTheme="minorHAnsi" w:hAnsiTheme="minorHAnsi"/>
                <w:sz w:val="22"/>
                <w:szCs w:val="22"/>
              </w:rPr>
              <w:t>10.1</w:t>
            </w:r>
          </w:p>
        </w:tc>
        <w:tc>
          <w:tcPr>
            <w:tcW w:w="6729" w:type="dxa"/>
          </w:tcPr>
          <w:p w14:paraId="7A5FA4FB" w14:textId="77777777" w:rsidR="000B2EB3" w:rsidRDefault="000B2EB3" w:rsidP="000458CE">
            <w:pPr>
              <w:rPr>
                <w:rFonts w:asciiTheme="minorHAnsi" w:hAnsiTheme="minorHAnsi"/>
                <w:sz w:val="22"/>
                <w:szCs w:val="22"/>
              </w:rPr>
            </w:pPr>
            <w:r>
              <w:rPr>
                <w:rFonts w:asciiTheme="minorHAnsi" w:hAnsiTheme="minorHAnsi"/>
                <w:sz w:val="22"/>
                <w:szCs w:val="22"/>
              </w:rPr>
              <w:t>There must be a plan to house the dogs should the premises become uninhabitable.</w:t>
            </w:r>
          </w:p>
        </w:tc>
        <w:tc>
          <w:tcPr>
            <w:tcW w:w="1224" w:type="dxa"/>
          </w:tcPr>
          <w:p w14:paraId="42493DAD" w14:textId="77777777" w:rsidR="00481096" w:rsidRDefault="00481096" w:rsidP="000458CE">
            <w:pPr>
              <w:rPr>
                <w:rFonts w:asciiTheme="minorHAnsi" w:hAnsiTheme="minorHAnsi"/>
                <w:sz w:val="22"/>
                <w:szCs w:val="22"/>
              </w:rPr>
            </w:pPr>
          </w:p>
        </w:tc>
      </w:tr>
      <w:tr w:rsidR="00481096" w14:paraId="17D115AF" w14:textId="77777777" w:rsidTr="00481096">
        <w:tc>
          <w:tcPr>
            <w:tcW w:w="1063" w:type="dxa"/>
          </w:tcPr>
          <w:p w14:paraId="57BE208B" w14:textId="77777777" w:rsidR="00481096" w:rsidRDefault="000B2EB3">
            <w:pPr>
              <w:rPr>
                <w:rFonts w:asciiTheme="minorHAnsi" w:hAnsiTheme="minorHAnsi"/>
                <w:sz w:val="22"/>
                <w:szCs w:val="22"/>
              </w:rPr>
            </w:pPr>
            <w:r>
              <w:rPr>
                <w:rFonts w:asciiTheme="minorHAnsi" w:hAnsiTheme="minorHAnsi"/>
                <w:sz w:val="22"/>
                <w:szCs w:val="22"/>
              </w:rPr>
              <w:t>10.1</w:t>
            </w:r>
          </w:p>
        </w:tc>
        <w:tc>
          <w:tcPr>
            <w:tcW w:w="6729" w:type="dxa"/>
          </w:tcPr>
          <w:p w14:paraId="33F355AE" w14:textId="77777777" w:rsidR="00481096" w:rsidRDefault="000B2EB3" w:rsidP="000458CE">
            <w:pPr>
              <w:rPr>
                <w:rFonts w:asciiTheme="minorHAnsi" w:hAnsiTheme="minorHAnsi"/>
                <w:sz w:val="22"/>
                <w:szCs w:val="22"/>
              </w:rPr>
            </w:pPr>
            <w:r>
              <w:rPr>
                <w:rFonts w:asciiTheme="minorHAnsi" w:hAnsiTheme="minorHAnsi"/>
                <w:sz w:val="22"/>
                <w:szCs w:val="22"/>
              </w:rPr>
              <w:t>There must be a written policy in place for dealing with emergencies, including extremes of hot and cold temperatures and abnormal weather conditions.</w:t>
            </w:r>
          </w:p>
        </w:tc>
        <w:tc>
          <w:tcPr>
            <w:tcW w:w="1224" w:type="dxa"/>
          </w:tcPr>
          <w:p w14:paraId="192ABE3E" w14:textId="77777777" w:rsidR="00481096" w:rsidRDefault="00481096" w:rsidP="000458CE">
            <w:pPr>
              <w:rPr>
                <w:rFonts w:asciiTheme="minorHAnsi" w:hAnsiTheme="minorHAnsi"/>
                <w:sz w:val="22"/>
                <w:szCs w:val="22"/>
              </w:rPr>
            </w:pPr>
          </w:p>
        </w:tc>
      </w:tr>
      <w:tr w:rsidR="00481096" w14:paraId="46DB1DC8" w14:textId="77777777" w:rsidTr="00481096">
        <w:tc>
          <w:tcPr>
            <w:tcW w:w="1063" w:type="dxa"/>
          </w:tcPr>
          <w:p w14:paraId="4B39A727" w14:textId="77777777" w:rsidR="00481096" w:rsidRDefault="007F40BC" w:rsidP="000458CE">
            <w:pPr>
              <w:rPr>
                <w:rFonts w:asciiTheme="minorHAnsi" w:hAnsiTheme="minorHAnsi"/>
                <w:sz w:val="22"/>
                <w:szCs w:val="22"/>
              </w:rPr>
            </w:pPr>
            <w:r>
              <w:rPr>
                <w:rFonts w:asciiTheme="minorHAnsi" w:hAnsiTheme="minorHAnsi"/>
                <w:sz w:val="22"/>
                <w:szCs w:val="22"/>
              </w:rPr>
              <w:t>13.1</w:t>
            </w:r>
          </w:p>
        </w:tc>
        <w:tc>
          <w:tcPr>
            <w:tcW w:w="6729" w:type="dxa"/>
          </w:tcPr>
          <w:p w14:paraId="7DCE4F11" w14:textId="77777777" w:rsidR="00481096" w:rsidRDefault="007F40BC" w:rsidP="000458CE">
            <w:pPr>
              <w:rPr>
                <w:rFonts w:asciiTheme="minorHAnsi" w:hAnsiTheme="minorHAnsi"/>
                <w:sz w:val="22"/>
                <w:szCs w:val="22"/>
              </w:rPr>
            </w:pPr>
            <w:r>
              <w:rPr>
                <w:rFonts w:asciiTheme="minorHAnsi" w:hAnsiTheme="minorHAnsi"/>
                <w:sz w:val="22"/>
                <w:szCs w:val="22"/>
              </w:rPr>
              <w:t>Documented trial session for dogs to familiarise with each other before they home board.</w:t>
            </w:r>
          </w:p>
        </w:tc>
        <w:tc>
          <w:tcPr>
            <w:tcW w:w="1224" w:type="dxa"/>
          </w:tcPr>
          <w:p w14:paraId="6EBC3F73" w14:textId="77777777" w:rsidR="00481096" w:rsidRDefault="00481096" w:rsidP="000458CE">
            <w:pPr>
              <w:rPr>
                <w:rFonts w:asciiTheme="minorHAnsi" w:hAnsiTheme="minorHAnsi"/>
                <w:sz w:val="22"/>
                <w:szCs w:val="22"/>
              </w:rPr>
            </w:pPr>
          </w:p>
        </w:tc>
      </w:tr>
      <w:tr w:rsidR="00481096" w14:paraId="20CE70EB" w14:textId="77777777" w:rsidTr="00481096">
        <w:tc>
          <w:tcPr>
            <w:tcW w:w="1063" w:type="dxa"/>
          </w:tcPr>
          <w:p w14:paraId="5F1256FF" w14:textId="77777777" w:rsidR="00481096" w:rsidRDefault="00134BC2" w:rsidP="000458CE">
            <w:pPr>
              <w:rPr>
                <w:rFonts w:asciiTheme="minorHAnsi" w:hAnsiTheme="minorHAnsi"/>
                <w:sz w:val="22"/>
                <w:szCs w:val="22"/>
              </w:rPr>
            </w:pPr>
            <w:r>
              <w:rPr>
                <w:rFonts w:asciiTheme="minorHAnsi" w:hAnsiTheme="minorHAnsi"/>
                <w:sz w:val="22"/>
                <w:szCs w:val="22"/>
              </w:rPr>
              <w:t>16.3</w:t>
            </w:r>
          </w:p>
        </w:tc>
        <w:tc>
          <w:tcPr>
            <w:tcW w:w="6729" w:type="dxa"/>
          </w:tcPr>
          <w:p w14:paraId="5DA07091" w14:textId="77777777" w:rsidR="00481096" w:rsidRDefault="00134BC2" w:rsidP="000458CE">
            <w:pPr>
              <w:rPr>
                <w:rFonts w:asciiTheme="minorHAnsi" w:hAnsiTheme="minorHAnsi"/>
                <w:sz w:val="22"/>
                <w:szCs w:val="22"/>
              </w:rPr>
            </w:pPr>
            <w:r>
              <w:rPr>
                <w:rFonts w:asciiTheme="minorHAnsi" w:hAnsiTheme="minorHAnsi"/>
                <w:sz w:val="22"/>
                <w:szCs w:val="22"/>
              </w:rPr>
              <w:t>If any person aged under 16 years resides at the home, there must be procedures in place to regulate the interactions between the dogs and that person.</w:t>
            </w:r>
          </w:p>
        </w:tc>
        <w:tc>
          <w:tcPr>
            <w:tcW w:w="1224" w:type="dxa"/>
          </w:tcPr>
          <w:p w14:paraId="6F0B5525" w14:textId="77777777" w:rsidR="00481096" w:rsidRDefault="00481096" w:rsidP="000458CE">
            <w:pPr>
              <w:rPr>
                <w:rFonts w:asciiTheme="minorHAnsi" w:hAnsiTheme="minorHAnsi"/>
                <w:sz w:val="22"/>
                <w:szCs w:val="22"/>
              </w:rPr>
            </w:pPr>
          </w:p>
        </w:tc>
      </w:tr>
      <w:tr w:rsidR="00134BC2" w14:paraId="6D997D29" w14:textId="77777777" w:rsidTr="00134BC2">
        <w:trPr>
          <w:trHeight w:val="1050"/>
        </w:trPr>
        <w:tc>
          <w:tcPr>
            <w:tcW w:w="1063" w:type="dxa"/>
            <w:vMerge w:val="restart"/>
          </w:tcPr>
          <w:p w14:paraId="2ACEA03E" w14:textId="77777777" w:rsidR="00134BC2" w:rsidRDefault="00134BC2" w:rsidP="000458CE">
            <w:pPr>
              <w:rPr>
                <w:rFonts w:asciiTheme="minorHAnsi" w:hAnsiTheme="minorHAnsi"/>
                <w:sz w:val="22"/>
                <w:szCs w:val="22"/>
              </w:rPr>
            </w:pPr>
          </w:p>
        </w:tc>
        <w:tc>
          <w:tcPr>
            <w:tcW w:w="6729" w:type="dxa"/>
          </w:tcPr>
          <w:p w14:paraId="53E63F31" w14:textId="77777777" w:rsidR="00134BC2" w:rsidRDefault="00134BC2" w:rsidP="00134BC2">
            <w:pPr>
              <w:rPr>
                <w:rFonts w:asciiTheme="minorHAnsi" w:hAnsiTheme="minorHAnsi"/>
                <w:sz w:val="22"/>
                <w:szCs w:val="22"/>
              </w:rPr>
            </w:pPr>
            <w:r w:rsidRPr="00134BC2">
              <w:rPr>
                <w:rFonts w:asciiTheme="minorHAnsi" w:hAnsiTheme="minorHAnsi"/>
                <w:sz w:val="22"/>
                <w:szCs w:val="22"/>
              </w:rPr>
              <w:t>We will need to see a document that can be signed by the client that allow the following:</w:t>
            </w:r>
          </w:p>
          <w:p w14:paraId="43131E61" w14:textId="77777777" w:rsidR="00134BC2" w:rsidRPr="00134BC2" w:rsidRDefault="00134BC2" w:rsidP="00134BC2">
            <w:pPr>
              <w:rPr>
                <w:rFonts w:asciiTheme="minorHAnsi" w:hAnsiTheme="minorHAnsi"/>
                <w:sz w:val="22"/>
                <w:szCs w:val="22"/>
              </w:rPr>
            </w:pPr>
          </w:p>
          <w:p w14:paraId="4F815870" w14:textId="77777777" w:rsidR="00134BC2" w:rsidRDefault="00134BC2" w:rsidP="00731E47">
            <w:pPr>
              <w:rPr>
                <w:rFonts w:asciiTheme="minorHAnsi" w:hAnsiTheme="minorHAnsi"/>
                <w:sz w:val="22"/>
                <w:szCs w:val="22"/>
              </w:rPr>
            </w:pPr>
            <w:r>
              <w:rPr>
                <w:rFonts w:asciiTheme="minorHAnsi" w:hAnsiTheme="minorHAnsi"/>
                <w:sz w:val="22"/>
                <w:szCs w:val="22"/>
              </w:rPr>
              <w:t>Dog to be walked with dogs from other households</w:t>
            </w:r>
          </w:p>
        </w:tc>
        <w:tc>
          <w:tcPr>
            <w:tcW w:w="1224" w:type="dxa"/>
          </w:tcPr>
          <w:p w14:paraId="302A9B6D" w14:textId="77777777" w:rsidR="00134BC2" w:rsidRDefault="00134BC2" w:rsidP="00731E47">
            <w:pPr>
              <w:rPr>
                <w:rFonts w:asciiTheme="minorHAnsi" w:hAnsiTheme="minorHAnsi"/>
                <w:sz w:val="22"/>
                <w:szCs w:val="22"/>
              </w:rPr>
            </w:pPr>
          </w:p>
        </w:tc>
      </w:tr>
      <w:tr w:rsidR="00134BC2" w14:paraId="601BB4C0" w14:textId="77777777" w:rsidTr="00134BC2">
        <w:trPr>
          <w:trHeight w:val="255"/>
        </w:trPr>
        <w:tc>
          <w:tcPr>
            <w:tcW w:w="1063" w:type="dxa"/>
            <w:vMerge/>
          </w:tcPr>
          <w:p w14:paraId="3463828F" w14:textId="77777777" w:rsidR="00134BC2" w:rsidRDefault="00134BC2" w:rsidP="000458CE">
            <w:pPr>
              <w:rPr>
                <w:rFonts w:asciiTheme="minorHAnsi" w:hAnsiTheme="minorHAnsi"/>
                <w:sz w:val="22"/>
                <w:szCs w:val="22"/>
              </w:rPr>
            </w:pPr>
          </w:p>
        </w:tc>
        <w:tc>
          <w:tcPr>
            <w:tcW w:w="6729" w:type="dxa"/>
          </w:tcPr>
          <w:p w14:paraId="68947ABE" w14:textId="77777777" w:rsidR="00134BC2" w:rsidRPr="00134BC2" w:rsidRDefault="00134BC2" w:rsidP="00134BC2">
            <w:pPr>
              <w:rPr>
                <w:rFonts w:asciiTheme="minorHAnsi" w:hAnsiTheme="minorHAnsi"/>
                <w:sz w:val="22"/>
                <w:szCs w:val="22"/>
              </w:rPr>
            </w:pPr>
            <w:r>
              <w:rPr>
                <w:rFonts w:asciiTheme="minorHAnsi" w:hAnsiTheme="minorHAnsi"/>
                <w:sz w:val="22"/>
                <w:szCs w:val="22"/>
              </w:rPr>
              <w:t>Dogs from different households boarded at the same time</w:t>
            </w:r>
          </w:p>
        </w:tc>
        <w:tc>
          <w:tcPr>
            <w:tcW w:w="1224" w:type="dxa"/>
          </w:tcPr>
          <w:p w14:paraId="2335C037" w14:textId="77777777" w:rsidR="00134BC2" w:rsidRDefault="00134BC2" w:rsidP="00731E47">
            <w:pPr>
              <w:rPr>
                <w:rFonts w:asciiTheme="minorHAnsi" w:hAnsiTheme="minorHAnsi"/>
                <w:sz w:val="22"/>
                <w:szCs w:val="22"/>
              </w:rPr>
            </w:pPr>
          </w:p>
        </w:tc>
      </w:tr>
      <w:tr w:rsidR="00134BC2" w14:paraId="401B4674" w14:textId="77777777" w:rsidTr="00134BC2">
        <w:trPr>
          <w:trHeight w:val="525"/>
        </w:trPr>
        <w:tc>
          <w:tcPr>
            <w:tcW w:w="1063" w:type="dxa"/>
            <w:vMerge/>
          </w:tcPr>
          <w:p w14:paraId="21F2217D" w14:textId="77777777" w:rsidR="00134BC2" w:rsidRDefault="00134BC2" w:rsidP="000458CE">
            <w:pPr>
              <w:rPr>
                <w:rFonts w:asciiTheme="minorHAnsi" w:hAnsiTheme="minorHAnsi"/>
                <w:sz w:val="22"/>
                <w:szCs w:val="22"/>
              </w:rPr>
            </w:pPr>
          </w:p>
        </w:tc>
        <w:tc>
          <w:tcPr>
            <w:tcW w:w="6729" w:type="dxa"/>
          </w:tcPr>
          <w:p w14:paraId="60FB75ED" w14:textId="77777777" w:rsidR="00134BC2" w:rsidRDefault="00134BC2" w:rsidP="00134BC2">
            <w:pPr>
              <w:rPr>
                <w:rFonts w:asciiTheme="minorHAnsi" w:hAnsiTheme="minorHAnsi"/>
                <w:sz w:val="22"/>
                <w:szCs w:val="22"/>
              </w:rPr>
            </w:pPr>
            <w:r>
              <w:rPr>
                <w:rFonts w:asciiTheme="minorHAnsi" w:hAnsiTheme="minorHAnsi"/>
                <w:sz w:val="22"/>
                <w:szCs w:val="22"/>
              </w:rPr>
              <w:t>Dogs from the same household can be kept together with written consent from the owner.</w:t>
            </w:r>
          </w:p>
        </w:tc>
        <w:tc>
          <w:tcPr>
            <w:tcW w:w="1224" w:type="dxa"/>
          </w:tcPr>
          <w:p w14:paraId="29E7E3CF" w14:textId="77777777" w:rsidR="00134BC2" w:rsidRDefault="00134BC2" w:rsidP="00731E47">
            <w:pPr>
              <w:rPr>
                <w:rFonts w:asciiTheme="minorHAnsi" w:hAnsiTheme="minorHAnsi"/>
                <w:sz w:val="22"/>
                <w:szCs w:val="22"/>
              </w:rPr>
            </w:pPr>
          </w:p>
        </w:tc>
      </w:tr>
      <w:tr w:rsidR="00134BC2" w14:paraId="49D775FB" w14:textId="77777777" w:rsidTr="00134BC2">
        <w:trPr>
          <w:trHeight w:val="165"/>
        </w:trPr>
        <w:tc>
          <w:tcPr>
            <w:tcW w:w="1063" w:type="dxa"/>
            <w:vMerge/>
          </w:tcPr>
          <w:p w14:paraId="716AAA34" w14:textId="77777777" w:rsidR="00134BC2" w:rsidRDefault="00134BC2" w:rsidP="000458CE">
            <w:pPr>
              <w:rPr>
                <w:rFonts w:asciiTheme="minorHAnsi" w:hAnsiTheme="minorHAnsi"/>
                <w:sz w:val="22"/>
                <w:szCs w:val="22"/>
              </w:rPr>
            </w:pPr>
          </w:p>
        </w:tc>
        <w:tc>
          <w:tcPr>
            <w:tcW w:w="6729" w:type="dxa"/>
          </w:tcPr>
          <w:p w14:paraId="24107378" w14:textId="77777777" w:rsidR="00134BC2" w:rsidRDefault="00134BC2" w:rsidP="00134BC2">
            <w:pPr>
              <w:rPr>
                <w:rFonts w:asciiTheme="minorHAnsi" w:hAnsiTheme="minorHAnsi"/>
                <w:sz w:val="22"/>
                <w:szCs w:val="22"/>
              </w:rPr>
            </w:pPr>
            <w:r>
              <w:rPr>
                <w:rFonts w:asciiTheme="minorHAnsi" w:hAnsiTheme="minorHAnsi"/>
                <w:sz w:val="22"/>
                <w:szCs w:val="22"/>
              </w:rPr>
              <w:t>Consent to use a crate</w:t>
            </w:r>
          </w:p>
        </w:tc>
        <w:tc>
          <w:tcPr>
            <w:tcW w:w="1224" w:type="dxa"/>
          </w:tcPr>
          <w:p w14:paraId="262A8FB2" w14:textId="77777777" w:rsidR="00134BC2" w:rsidRDefault="00134BC2" w:rsidP="00731E47">
            <w:pPr>
              <w:rPr>
                <w:rFonts w:asciiTheme="minorHAnsi" w:hAnsiTheme="minorHAnsi"/>
                <w:sz w:val="22"/>
                <w:szCs w:val="22"/>
              </w:rPr>
            </w:pPr>
          </w:p>
        </w:tc>
      </w:tr>
      <w:tr w:rsidR="00134BC2" w14:paraId="6C39DDAB" w14:textId="77777777" w:rsidTr="00134BC2">
        <w:trPr>
          <w:trHeight w:val="195"/>
        </w:trPr>
        <w:tc>
          <w:tcPr>
            <w:tcW w:w="1063" w:type="dxa"/>
            <w:vMerge/>
          </w:tcPr>
          <w:p w14:paraId="69D6019C" w14:textId="77777777" w:rsidR="00134BC2" w:rsidRDefault="00134BC2" w:rsidP="000458CE">
            <w:pPr>
              <w:rPr>
                <w:rFonts w:asciiTheme="minorHAnsi" w:hAnsiTheme="minorHAnsi"/>
                <w:sz w:val="22"/>
                <w:szCs w:val="22"/>
              </w:rPr>
            </w:pPr>
          </w:p>
        </w:tc>
        <w:tc>
          <w:tcPr>
            <w:tcW w:w="6729" w:type="dxa"/>
          </w:tcPr>
          <w:p w14:paraId="5208BF4C" w14:textId="77777777" w:rsidR="00134BC2" w:rsidRDefault="00134BC2" w:rsidP="00134BC2">
            <w:pPr>
              <w:rPr>
                <w:rFonts w:asciiTheme="minorHAnsi" w:hAnsiTheme="minorHAnsi"/>
                <w:sz w:val="22"/>
                <w:szCs w:val="22"/>
              </w:rPr>
            </w:pPr>
            <w:r>
              <w:rPr>
                <w:rFonts w:asciiTheme="minorHAnsi" w:hAnsiTheme="minorHAnsi"/>
                <w:sz w:val="22"/>
                <w:szCs w:val="22"/>
              </w:rPr>
              <w:t>Walk a dog outside the home environment or garden</w:t>
            </w:r>
          </w:p>
        </w:tc>
        <w:tc>
          <w:tcPr>
            <w:tcW w:w="1224" w:type="dxa"/>
          </w:tcPr>
          <w:p w14:paraId="349FA997" w14:textId="77777777" w:rsidR="00134BC2" w:rsidRDefault="00134BC2" w:rsidP="00731E47">
            <w:pPr>
              <w:rPr>
                <w:rFonts w:asciiTheme="minorHAnsi" w:hAnsiTheme="minorHAnsi"/>
                <w:sz w:val="22"/>
                <w:szCs w:val="22"/>
              </w:rPr>
            </w:pPr>
          </w:p>
        </w:tc>
      </w:tr>
      <w:tr w:rsidR="00134BC2" w14:paraId="7F2456F2" w14:textId="77777777" w:rsidTr="00134BC2">
        <w:trPr>
          <w:trHeight w:val="270"/>
        </w:trPr>
        <w:tc>
          <w:tcPr>
            <w:tcW w:w="1063" w:type="dxa"/>
            <w:vMerge/>
          </w:tcPr>
          <w:p w14:paraId="02F9E4D5" w14:textId="77777777" w:rsidR="00134BC2" w:rsidRDefault="00134BC2" w:rsidP="000458CE">
            <w:pPr>
              <w:rPr>
                <w:rFonts w:asciiTheme="minorHAnsi" w:hAnsiTheme="minorHAnsi"/>
                <w:sz w:val="22"/>
                <w:szCs w:val="22"/>
              </w:rPr>
            </w:pPr>
          </w:p>
        </w:tc>
        <w:tc>
          <w:tcPr>
            <w:tcW w:w="6729" w:type="dxa"/>
          </w:tcPr>
          <w:p w14:paraId="47CC6EA9" w14:textId="77777777" w:rsidR="00134BC2" w:rsidRDefault="00134BC2" w:rsidP="00134BC2">
            <w:pPr>
              <w:rPr>
                <w:rFonts w:asciiTheme="minorHAnsi" w:hAnsiTheme="minorHAnsi"/>
                <w:sz w:val="22"/>
                <w:szCs w:val="22"/>
              </w:rPr>
            </w:pPr>
            <w:r>
              <w:rPr>
                <w:rFonts w:asciiTheme="minorHAnsi" w:hAnsiTheme="minorHAnsi"/>
                <w:sz w:val="22"/>
                <w:szCs w:val="22"/>
              </w:rPr>
              <w:t>Let a dog off the lead</w:t>
            </w:r>
          </w:p>
        </w:tc>
        <w:tc>
          <w:tcPr>
            <w:tcW w:w="1224" w:type="dxa"/>
          </w:tcPr>
          <w:p w14:paraId="08BE147B" w14:textId="77777777" w:rsidR="00134BC2" w:rsidRDefault="00134BC2" w:rsidP="00731E47">
            <w:pPr>
              <w:rPr>
                <w:rFonts w:asciiTheme="minorHAnsi" w:hAnsiTheme="minorHAnsi"/>
                <w:sz w:val="22"/>
                <w:szCs w:val="22"/>
              </w:rPr>
            </w:pPr>
          </w:p>
        </w:tc>
      </w:tr>
      <w:tr w:rsidR="00134BC2" w14:paraId="7081D727" w14:textId="77777777" w:rsidTr="00481096">
        <w:trPr>
          <w:trHeight w:val="405"/>
        </w:trPr>
        <w:tc>
          <w:tcPr>
            <w:tcW w:w="1063" w:type="dxa"/>
            <w:vMerge/>
          </w:tcPr>
          <w:p w14:paraId="30287ED2" w14:textId="77777777" w:rsidR="00134BC2" w:rsidRDefault="00134BC2" w:rsidP="000458CE">
            <w:pPr>
              <w:rPr>
                <w:rFonts w:asciiTheme="minorHAnsi" w:hAnsiTheme="minorHAnsi"/>
                <w:sz w:val="22"/>
                <w:szCs w:val="22"/>
              </w:rPr>
            </w:pPr>
          </w:p>
        </w:tc>
        <w:tc>
          <w:tcPr>
            <w:tcW w:w="6729" w:type="dxa"/>
          </w:tcPr>
          <w:p w14:paraId="1C961057" w14:textId="77777777" w:rsidR="00134BC2" w:rsidRDefault="00134BC2" w:rsidP="00134BC2">
            <w:pPr>
              <w:rPr>
                <w:rFonts w:asciiTheme="minorHAnsi" w:hAnsiTheme="minorHAnsi"/>
                <w:sz w:val="22"/>
                <w:szCs w:val="22"/>
              </w:rPr>
            </w:pPr>
            <w:r>
              <w:rPr>
                <w:rFonts w:asciiTheme="minorHAnsi" w:hAnsiTheme="minorHAnsi"/>
                <w:sz w:val="22"/>
                <w:szCs w:val="22"/>
              </w:rPr>
              <w:t>To keep dogs together in a designated room.</w:t>
            </w:r>
          </w:p>
        </w:tc>
        <w:tc>
          <w:tcPr>
            <w:tcW w:w="1224" w:type="dxa"/>
          </w:tcPr>
          <w:p w14:paraId="43FD891C" w14:textId="77777777" w:rsidR="00134BC2" w:rsidRDefault="00134BC2" w:rsidP="00731E47">
            <w:pPr>
              <w:rPr>
                <w:rFonts w:asciiTheme="minorHAnsi" w:hAnsiTheme="minorHAnsi"/>
                <w:sz w:val="22"/>
                <w:szCs w:val="22"/>
              </w:rPr>
            </w:pPr>
          </w:p>
        </w:tc>
      </w:tr>
    </w:tbl>
    <w:p w14:paraId="4027E728" w14:textId="77777777" w:rsidR="009450A0" w:rsidRDefault="009450A0">
      <w:pPr>
        <w:rPr>
          <w:rFonts w:asciiTheme="minorHAnsi" w:hAnsiTheme="minorHAnsi"/>
          <w:sz w:val="22"/>
          <w:szCs w:val="22"/>
        </w:rPr>
      </w:pPr>
    </w:p>
    <w:p w14:paraId="3ECD2368" w14:textId="77777777" w:rsidR="008A4E02" w:rsidRDefault="008A4E02">
      <w:pPr>
        <w:rPr>
          <w:rFonts w:asciiTheme="minorHAnsi" w:hAnsiTheme="minorHAnsi"/>
          <w:sz w:val="22"/>
          <w:szCs w:val="22"/>
        </w:rPr>
      </w:pPr>
    </w:p>
    <w:p w14:paraId="5ED4172F" w14:textId="77777777" w:rsidR="009450A0" w:rsidRPr="00704C73" w:rsidRDefault="009450A0" w:rsidP="00704C73">
      <w:pPr>
        <w:pStyle w:val="Heading2"/>
        <w:rPr>
          <w:rFonts w:asciiTheme="minorHAnsi" w:hAnsiTheme="minorHAnsi" w:cstheme="minorHAnsi"/>
          <w:b/>
          <w:bCs/>
          <w:color w:val="auto"/>
        </w:rPr>
      </w:pPr>
      <w:r w:rsidRPr="00704C73">
        <w:rPr>
          <w:rFonts w:asciiTheme="minorHAnsi" w:hAnsiTheme="minorHAnsi" w:cstheme="minorHAnsi"/>
          <w:b/>
          <w:bCs/>
          <w:color w:val="auto"/>
        </w:rPr>
        <w:t>Higher Standards</w:t>
      </w:r>
    </w:p>
    <w:p w14:paraId="098A4E14" w14:textId="77777777" w:rsidR="009450A0" w:rsidRDefault="009450A0" w:rsidP="009450A0">
      <w:pPr>
        <w:rPr>
          <w:rFonts w:asciiTheme="minorHAnsi" w:hAnsiTheme="minorHAnsi"/>
          <w:b/>
          <w:sz w:val="22"/>
          <w:szCs w:val="22"/>
          <w:u w:val="single"/>
        </w:rPr>
      </w:pPr>
    </w:p>
    <w:p w14:paraId="19E20D3D" w14:textId="77777777" w:rsidR="009450A0" w:rsidRPr="009450A0" w:rsidRDefault="00DD5240" w:rsidP="009450A0">
      <w:pPr>
        <w:rPr>
          <w:rFonts w:asciiTheme="minorHAnsi" w:hAnsiTheme="minorHAnsi"/>
          <w:sz w:val="22"/>
          <w:szCs w:val="22"/>
        </w:rPr>
      </w:pPr>
      <w:r>
        <w:rPr>
          <w:rFonts w:asciiTheme="minorHAnsi" w:hAnsiTheme="minorHAnsi"/>
          <w:sz w:val="22"/>
          <w:szCs w:val="22"/>
        </w:rPr>
        <w:t>If you wish to</w:t>
      </w:r>
      <w:r w:rsidR="009450A0">
        <w:rPr>
          <w:rFonts w:asciiTheme="minorHAnsi" w:hAnsiTheme="minorHAnsi"/>
          <w:sz w:val="22"/>
          <w:szCs w:val="22"/>
        </w:rPr>
        <w:t xml:space="preserve"> meet the higher standards you</w:t>
      </w:r>
      <w:r>
        <w:rPr>
          <w:rFonts w:asciiTheme="minorHAnsi" w:hAnsiTheme="minorHAnsi"/>
          <w:sz w:val="22"/>
          <w:szCs w:val="22"/>
        </w:rPr>
        <w:t xml:space="preserve"> may</w:t>
      </w:r>
      <w:r w:rsidR="009450A0">
        <w:rPr>
          <w:rFonts w:asciiTheme="minorHAnsi" w:hAnsiTheme="minorHAnsi"/>
          <w:sz w:val="22"/>
          <w:szCs w:val="22"/>
        </w:rPr>
        <w:t xml:space="preserve"> submit the following details:</w:t>
      </w:r>
    </w:p>
    <w:p w14:paraId="1022AAF0" w14:textId="77777777" w:rsidR="009450A0" w:rsidRDefault="009450A0" w:rsidP="009450A0">
      <w:pPr>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1029"/>
        <w:gridCol w:w="6763"/>
        <w:gridCol w:w="1224"/>
      </w:tblGrid>
      <w:tr w:rsidR="00134BC2" w14:paraId="79254349" w14:textId="77777777" w:rsidTr="00134BC2">
        <w:tc>
          <w:tcPr>
            <w:tcW w:w="1029" w:type="dxa"/>
          </w:tcPr>
          <w:p w14:paraId="1D04817F" w14:textId="77777777" w:rsidR="00134BC2" w:rsidRDefault="00134BC2" w:rsidP="00E950FF">
            <w:pPr>
              <w:rPr>
                <w:rFonts w:asciiTheme="minorHAnsi" w:hAnsiTheme="minorHAnsi"/>
                <w:sz w:val="22"/>
                <w:szCs w:val="22"/>
              </w:rPr>
            </w:pPr>
            <w:r>
              <w:rPr>
                <w:rFonts w:asciiTheme="minorHAnsi" w:hAnsiTheme="minorHAnsi"/>
                <w:sz w:val="22"/>
                <w:szCs w:val="22"/>
              </w:rPr>
              <w:t>Required Higher</w:t>
            </w:r>
          </w:p>
        </w:tc>
        <w:tc>
          <w:tcPr>
            <w:tcW w:w="6763" w:type="dxa"/>
          </w:tcPr>
          <w:p w14:paraId="50E8A37A" w14:textId="77777777" w:rsidR="00134BC2" w:rsidRDefault="00134BC2" w:rsidP="00E950FF">
            <w:pPr>
              <w:rPr>
                <w:rFonts w:asciiTheme="minorHAnsi" w:hAnsiTheme="minorHAnsi"/>
                <w:sz w:val="22"/>
                <w:szCs w:val="22"/>
              </w:rPr>
            </w:pPr>
            <w:r>
              <w:rPr>
                <w:rFonts w:asciiTheme="minorHAnsi" w:hAnsiTheme="minorHAnsi"/>
                <w:sz w:val="22"/>
                <w:szCs w:val="22"/>
              </w:rPr>
              <w:t>There must be a clear plan setting out 2 walks per dog a day for a minimum of 20 minutes each. There must be an alternative planned for dogs that cannot be exercised for the veterinary reasons for the same periods of time.</w:t>
            </w:r>
          </w:p>
        </w:tc>
        <w:tc>
          <w:tcPr>
            <w:tcW w:w="1224" w:type="dxa"/>
          </w:tcPr>
          <w:p w14:paraId="07D45DF5" w14:textId="77777777" w:rsidR="00134BC2" w:rsidRDefault="00134BC2" w:rsidP="00E950FF">
            <w:pPr>
              <w:rPr>
                <w:rFonts w:asciiTheme="minorHAnsi" w:hAnsiTheme="minorHAnsi"/>
                <w:sz w:val="22"/>
                <w:szCs w:val="22"/>
              </w:rPr>
            </w:pPr>
          </w:p>
        </w:tc>
      </w:tr>
      <w:tr w:rsidR="00134BC2" w14:paraId="1921BFDE" w14:textId="77777777" w:rsidTr="00134BC2">
        <w:tc>
          <w:tcPr>
            <w:tcW w:w="1029" w:type="dxa"/>
          </w:tcPr>
          <w:p w14:paraId="25934C12" w14:textId="77777777" w:rsidR="00134BC2" w:rsidRDefault="00134BC2" w:rsidP="00E950FF">
            <w:pPr>
              <w:rPr>
                <w:rFonts w:asciiTheme="minorHAnsi" w:hAnsiTheme="minorHAnsi"/>
                <w:sz w:val="22"/>
                <w:szCs w:val="22"/>
              </w:rPr>
            </w:pPr>
            <w:r>
              <w:rPr>
                <w:rFonts w:asciiTheme="minorHAnsi" w:hAnsiTheme="minorHAnsi"/>
                <w:sz w:val="22"/>
                <w:szCs w:val="22"/>
              </w:rPr>
              <w:t>Required Higher</w:t>
            </w:r>
          </w:p>
        </w:tc>
        <w:tc>
          <w:tcPr>
            <w:tcW w:w="6763" w:type="dxa"/>
          </w:tcPr>
          <w:p w14:paraId="1EDA0E75" w14:textId="77777777" w:rsidR="00134BC2" w:rsidRDefault="00134BC2" w:rsidP="00E950FF">
            <w:pPr>
              <w:rPr>
                <w:rFonts w:asciiTheme="minorHAnsi" w:hAnsiTheme="minorHAnsi"/>
                <w:sz w:val="22"/>
                <w:szCs w:val="22"/>
              </w:rPr>
            </w:pPr>
            <w:r>
              <w:rPr>
                <w:rFonts w:asciiTheme="minorHAnsi" w:hAnsiTheme="minorHAnsi"/>
                <w:sz w:val="22"/>
                <w:szCs w:val="22"/>
              </w:rPr>
              <w:t>Dogs must be exercised at least twice per day. Each dog must have a written daily exercise regime including lead exercise and free running in a secure area. There must be an alternative form of enrichment planned for dogs which cannot be exercised for veterinary reasons for the same periods of time.</w:t>
            </w:r>
          </w:p>
        </w:tc>
        <w:tc>
          <w:tcPr>
            <w:tcW w:w="1224" w:type="dxa"/>
          </w:tcPr>
          <w:p w14:paraId="2E694FA9" w14:textId="77777777" w:rsidR="00134BC2" w:rsidRDefault="00134BC2" w:rsidP="00E950FF">
            <w:pPr>
              <w:rPr>
                <w:rFonts w:asciiTheme="minorHAnsi" w:hAnsiTheme="minorHAnsi"/>
                <w:sz w:val="22"/>
                <w:szCs w:val="22"/>
              </w:rPr>
            </w:pPr>
          </w:p>
        </w:tc>
      </w:tr>
    </w:tbl>
    <w:p w14:paraId="3ECA6756" w14:textId="77777777" w:rsidR="009450A0" w:rsidRPr="009450A0" w:rsidRDefault="009450A0">
      <w:pPr>
        <w:rPr>
          <w:rFonts w:asciiTheme="minorHAnsi" w:hAnsiTheme="minorHAnsi"/>
          <w:sz w:val="22"/>
          <w:szCs w:val="22"/>
        </w:rPr>
      </w:pPr>
    </w:p>
    <w:sectPr w:rsidR="009450A0" w:rsidRPr="009450A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74CC8" w14:textId="77777777" w:rsidR="00D947FC" w:rsidRDefault="00D947FC" w:rsidP="00D947FC">
      <w:r>
        <w:separator/>
      </w:r>
    </w:p>
  </w:endnote>
  <w:endnote w:type="continuationSeparator" w:id="0">
    <w:p w14:paraId="0D39E6A1" w14:textId="77777777" w:rsidR="00D947FC" w:rsidRDefault="00D947FC" w:rsidP="00D9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80624"/>
      <w:docPartObj>
        <w:docPartGallery w:val="Page Numbers (Bottom of Page)"/>
        <w:docPartUnique/>
      </w:docPartObj>
    </w:sdtPr>
    <w:sdtEndPr>
      <w:rPr>
        <w:rFonts w:asciiTheme="minorHAnsi" w:hAnsiTheme="minorHAnsi" w:cstheme="minorHAnsi"/>
        <w:noProof/>
      </w:rPr>
    </w:sdtEndPr>
    <w:sdtContent>
      <w:p w14:paraId="029D6206" w14:textId="51427F7F" w:rsidR="00D947FC" w:rsidRPr="00D947FC" w:rsidRDefault="00D947FC">
        <w:pPr>
          <w:pStyle w:val="Footer"/>
          <w:jc w:val="right"/>
          <w:rPr>
            <w:rFonts w:asciiTheme="minorHAnsi" w:hAnsiTheme="minorHAnsi" w:cstheme="minorHAnsi"/>
          </w:rPr>
        </w:pPr>
        <w:r w:rsidRPr="00D947FC">
          <w:rPr>
            <w:rFonts w:asciiTheme="minorHAnsi" w:hAnsiTheme="minorHAnsi" w:cstheme="minorHAnsi"/>
          </w:rPr>
          <w:fldChar w:fldCharType="begin"/>
        </w:r>
        <w:r w:rsidRPr="00D947FC">
          <w:rPr>
            <w:rFonts w:asciiTheme="minorHAnsi" w:hAnsiTheme="minorHAnsi" w:cstheme="minorHAnsi"/>
          </w:rPr>
          <w:instrText xml:space="preserve"> PAGE   \* MERGEFORMAT </w:instrText>
        </w:r>
        <w:r w:rsidRPr="00D947FC">
          <w:rPr>
            <w:rFonts w:asciiTheme="minorHAnsi" w:hAnsiTheme="minorHAnsi" w:cstheme="minorHAnsi"/>
          </w:rPr>
          <w:fldChar w:fldCharType="separate"/>
        </w:r>
        <w:r w:rsidRPr="00D947FC">
          <w:rPr>
            <w:rFonts w:asciiTheme="minorHAnsi" w:hAnsiTheme="minorHAnsi" w:cstheme="minorHAnsi"/>
            <w:noProof/>
          </w:rPr>
          <w:t>2</w:t>
        </w:r>
        <w:r w:rsidRPr="00D947FC">
          <w:rPr>
            <w:rFonts w:asciiTheme="minorHAnsi" w:hAnsiTheme="minorHAnsi" w:cstheme="minorHAnsi"/>
            <w:noProof/>
          </w:rPr>
          <w:fldChar w:fldCharType="end"/>
        </w:r>
      </w:p>
    </w:sdtContent>
  </w:sdt>
  <w:p w14:paraId="366139D0" w14:textId="4387D23B" w:rsidR="00D947FC" w:rsidRDefault="00D947FC">
    <w:pPr>
      <w:pStyle w:val="Footer"/>
    </w:pPr>
  </w:p>
  <w:p w14:paraId="4C98EEC2" w14:textId="77777777" w:rsidR="00D947FC" w:rsidRDefault="00D94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84F2" w14:textId="77777777" w:rsidR="00D947FC" w:rsidRDefault="00D947FC" w:rsidP="00D947FC">
      <w:r>
        <w:separator/>
      </w:r>
    </w:p>
  </w:footnote>
  <w:footnote w:type="continuationSeparator" w:id="0">
    <w:p w14:paraId="601AB687" w14:textId="77777777" w:rsidR="00D947FC" w:rsidRDefault="00D947FC" w:rsidP="00D94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CAB"/>
    <w:multiLevelType w:val="hybridMultilevel"/>
    <w:tmpl w:val="FF2E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0A0"/>
    <w:rsid w:val="000377CF"/>
    <w:rsid w:val="000458CE"/>
    <w:rsid w:val="000B2EB3"/>
    <w:rsid w:val="000D1A97"/>
    <w:rsid w:val="00134BC2"/>
    <w:rsid w:val="00141678"/>
    <w:rsid w:val="002D43CE"/>
    <w:rsid w:val="003B588C"/>
    <w:rsid w:val="0043203E"/>
    <w:rsid w:val="00481096"/>
    <w:rsid w:val="005422D9"/>
    <w:rsid w:val="00591595"/>
    <w:rsid w:val="00660EF0"/>
    <w:rsid w:val="00704C73"/>
    <w:rsid w:val="00731E47"/>
    <w:rsid w:val="0074775C"/>
    <w:rsid w:val="007671F2"/>
    <w:rsid w:val="007F3733"/>
    <w:rsid w:val="007F40BC"/>
    <w:rsid w:val="008A4E02"/>
    <w:rsid w:val="00906CE8"/>
    <w:rsid w:val="009450A0"/>
    <w:rsid w:val="009F2475"/>
    <w:rsid w:val="009F5CDB"/>
    <w:rsid w:val="00A42099"/>
    <w:rsid w:val="00A861B5"/>
    <w:rsid w:val="00AC56EB"/>
    <w:rsid w:val="00B11097"/>
    <w:rsid w:val="00C04391"/>
    <w:rsid w:val="00C7536F"/>
    <w:rsid w:val="00C90F86"/>
    <w:rsid w:val="00CF3D1C"/>
    <w:rsid w:val="00D313E6"/>
    <w:rsid w:val="00D947FC"/>
    <w:rsid w:val="00DD5240"/>
    <w:rsid w:val="00E17B41"/>
    <w:rsid w:val="00FA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252D"/>
  <w15:chartTrackingRefBased/>
  <w15:docId w15:val="{11CCC2F5-CF60-42DE-9074-0972F0BB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0A0"/>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704C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4C7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0A0"/>
    <w:rPr>
      <w:color w:val="0000FF"/>
      <w:u w:val="single"/>
    </w:rPr>
  </w:style>
  <w:style w:type="table" w:styleId="TableGrid">
    <w:name w:val="Table Grid"/>
    <w:basedOn w:val="TableNormal"/>
    <w:uiPriority w:val="39"/>
    <w:rsid w:val="0094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7CF"/>
    <w:pPr>
      <w:ind w:left="720"/>
      <w:contextualSpacing/>
    </w:pPr>
  </w:style>
  <w:style w:type="paragraph" w:styleId="BalloonText">
    <w:name w:val="Balloon Text"/>
    <w:basedOn w:val="Normal"/>
    <w:link w:val="BalloonTextChar"/>
    <w:uiPriority w:val="99"/>
    <w:semiHidden/>
    <w:unhideWhenUsed/>
    <w:rsid w:val="00A420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99"/>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660EF0"/>
    <w:rPr>
      <w:color w:val="954F72" w:themeColor="followedHyperlink"/>
      <w:u w:val="single"/>
    </w:rPr>
  </w:style>
  <w:style w:type="character" w:styleId="UnresolvedMention">
    <w:name w:val="Unresolved Mention"/>
    <w:basedOn w:val="DefaultParagraphFont"/>
    <w:uiPriority w:val="99"/>
    <w:semiHidden/>
    <w:unhideWhenUsed/>
    <w:rsid w:val="00C90F86"/>
    <w:rPr>
      <w:color w:val="605E5C"/>
      <w:shd w:val="clear" w:color="auto" w:fill="E1DFDD"/>
    </w:rPr>
  </w:style>
  <w:style w:type="paragraph" w:styleId="NormalWeb">
    <w:name w:val="Normal (Web)"/>
    <w:basedOn w:val="Normal"/>
    <w:uiPriority w:val="99"/>
    <w:unhideWhenUsed/>
    <w:rsid w:val="00704C73"/>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704C7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704C73"/>
    <w:rPr>
      <w:rFonts w:asciiTheme="majorHAnsi" w:eastAsiaTheme="majorEastAsia" w:hAnsiTheme="majorHAnsi" w:cstheme="majorBidi"/>
      <w:color w:val="2E74B5" w:themeColor="accent1" w:themeShade="BF"/>
      <w:sz w:val="26"/>
      <w:szCs w:val="26"/>
      <w:lang w:eastAsia="en-GB"/>
    </w:rPr>
  </w:style>
  <w:style w:type="paragraph" w:styleId="Header">
    <w:name w:val="header"/>
    <w:basedOn w:val="Normal"/>
    <w:link w:val="HeaderChar"/>
    <w:uiPriority w:val="99"/>
    <w:unhideWhenUsed/>
    <w:rsid w:val="00D947FC"/>
    <w:pPr>
      <w:tabs>
        <w:tab w:val="center" w:pos="4513"/>
        <w:tab w:val="right" w:pos="9026"/>
      </w:tabs>
    </w:pPr>
  </w:style>
  <w:style w:type="character" w:customStyle="1" w:styleId="HeaderChar">
    <w:name w:val="Header Char"/>
    <w:basedOn w:val="DefaultParagraphFont"/>
    <w:link w:val="Header"/>
    <w:uiPriority w:val="99"/>
    <w:rsid w:val="00D947FC"/>
    <w:rPr>
      <w:rFonts w:ascii="Times New Roman" w:hAnsi="Times New Roman" w:cs="Times New Roman"/>
      <w:sz w:val="24"/>
      <w:szCs w:val="24"/>
      <w:lang w:eastAsia="en-GB"/>
    </w:rPr>
  </w:style>
  <w:style w:type="paragraph" w:styleId="Footer">
    <w:name w:val="footer"/>
    <w:basedOn w:val="Normal"/>
    <w:link w:val="FooterChar"/>
    <w:uiPriority w:val="99"/>
    <w:unhideWhenUsed/>
    <w:rsid w:val="00D947FC"/>
    <w:pPr>
      <w:tabs>
        <w:tab w:val="center" w:pos="4513"/>
        <w:tab w:val="right" w:pos="9026"/>
      </w:tabs>
    </w:pPr>
  </w:style>
  <w:style w:type="character" w:customStyle="1" w:styleId="FooterChar">
    <w:name w:val="Footer Char"/>
    <w:basedOn w:val="DefaultParagraphFont"/>
    <w:link w:val="Footer"/>
    <w:uiPriority w:val="99"/>
    <w:rsid w:val="00D947FC"/>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28279">
      <w:bodyDiv w:val="1"/>
      <w:marLeft w:val="0"/>
      <w:marRight w:val="0"/>
      <w:marTop w:val="0"/>
      <w:marBottom w:val="0"/>
      <w:divBdr>
        <w:top w:val="none" w:sz="0" w:space="0" w:color="auto"/>
        <w:left w:val="none" w:sz="0" w:space="0" w:color="auto"/>
        <w:bottom w:val="none" w:sz="0" w:space="0" w:color="auto"/>
        <w:right w:val="none" w:sz="0" w:space="0" w:color="auto"/>
      </w:divBdr>
    </w:div>
    <w:div w:id="188451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nimal-activities-licensing-guidance-for-local-authoriti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Jennifer</dc:creator>
  <cp:keywords/>
  <dc:description/>
  <cp:lastModifiedBy>Zoe Roberts</cp:lastModifiedBy>
  <cp:revision>4</cp:revision>
  <cp:lastPrinted>2019-07-22T12:17:00Z</cp:lastPrinted>
  <dcterms:created xsi:type="dcterms:W3CDTF">2023-01-09T15:23:00Z</dcterms:created>
  <dcterms:modified xsi:type="dcterms:W3CDTF">2024-01-19T11:31:00Z</dcterms:modified>
</cp:coreProperties>
</file>