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5="http://schemas.microsoft.com/office/drawing/2016/5/11/chartex" xmlns:cx4="http://schemas.microsoft.com/office/drawing/2016/5/10/chartex" xmlns:cx3="http://schemas.microsoft.com/office/drawing/2016/5/9/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AD1594" w:rsidP="00AD1594"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Text Box 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v:textbox style="mso-fit-shape-to-text:t">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P="00AD1594" w:rsidRDefault="00F1217E">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Pr="00C313A0" w:rsidR="007A2D9C" w:rsidP="00C313A0" w:rsidRDefault="00DC0FE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P="00C313A0" w:rsidRDefault="007A2D9C">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_x0000_s1027"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v:textbox>
                  <w:txbxContent>
                    <w:p w:rsidRPr="00C313A0" w:rsidR="007A2D9C" w:rsidP="00C313A0" w:rsidRDefault="00DC0FE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P="00C313A0" w:rsidRDefault="007A2D9C">
                      <w:pPr>
                        <w:spacing w:before="120" w:after="120"/>
                      </w:pPr>
                    </w:p>
                  </w:txbxContent>
                </v:textbox>
                <w10:wrap type="square" anchorx="page"/>
              </v:shape>
            </w:pict>
          </mc:Fallback>
        </mc:AlternateContent>
      </w:r>
    </w:p>
    <w:p w:rsidRPr="00AD1594" w:rsidR="00AD1594" w:rsidP="00AD1594" w:rsidRDefault="00AD1594">
      <w:pPr>
        <w:spacing w:after="0" w:line="240" w:lineRule="auto"/>
        <w:jc w:val="center"/>
        <w:rPr>
          <w:rFonts w:ascii="Arial" w:hAnsi="Arial" w:eastAsia="Cambria" w:cs="Arial"/>
          <w:b/>
          <w:color w:val="000000"/>
          <w:sz w:val="16"/>
          <w:szCs w:val="16"/>
        </w:rPr>
      </w:pPr>
      <w:r w:rsidRPr="00AD1594">
        <w:rPr>
          <w:rFonts w:ascii="Arial" w:hAnsi="Arial" w:eastAsia="Cambria" w:cs="Arial"/>
          <w:b/>
          <w:color w:val="000000"/>
          <w:sz w:val="16"/>
          <w:szCs w:val="16"/>
          <w:highlight w:val="yellow"/>
          <w:lang w:eastAsia="en-GB"/>
        </w:rPr>
        <w:t>TO BE COMPLETED FOR EACH STRUCTURE IN LINE WITH NATIONALLY RECOGNISED FIRE RISK ASSESSMENT GUIDES</w:t>
      </w:r>
    </w:p>
    <w:p w:rsidRPr="00AD1594" w:rsidR="00AD1594" w:rsidP="00AD1594" w:rsidRDefault="00AD1594">
      <w:pPr>
        <w:spacing w:after="0" w:line="240" w:lineRule="auto"/>
        <w:rPr>
          <w:rFonts w:ascii="Arial" w:hAnsi="Arial" w:eastAsia="Cambria" w:cs="Arial"/>
          <w:color w:val="000000"/>
          <w:lang w:eastAsia="en-GB"/>
        </w:rPr>
      </w:pPr>
    </w:p>
    <w:p w:rsidRPr="00AD1594" w:rsidR="00AD1594" w:rsidP="00AD1594" w:rsidRDefault="00AD1594">
      <w:pPr>
        <w:spacing w:after="0" w:line="240" w:lineRule="auto"/>
        <w:jc w:val="center"/>
        <w:rPr>
          <w:rFonts w:ascii="Arial" w:hAnsi="Arial" w:eastAsia="Cambria" w:cs="Arial"/>
          <w:b/>
          <w:color w:val="000000"/>
          <w:sz w:val="16"/>
          <w:szCs w:val="16"/>
          <w:lang w:eastAsia="en-GB"/>
        </w:rPr>
      </w:pPr>
      <w:r w:rsidRPr="00AD1594">
        <w:rPr>
          <w:rFonts w:ascii="Arial" w:hAnsi="Arial" w:eastAsia="Cambria"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Pr="00AD1594" w:rsidR="00AD1594" w:rsidP="00AD1594" w:rsidRDefault="00AD1594">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 xml:space="preserve">You </w:t>
      </w:r>
      <w:r w:rsidRPr="00AD1594">
        <w:rPr>
          <w:rFonts w:ascii="Calibri" w:hAnsi="Calibri" w:eastAsia="Cambria" w:cs="Times New Roman"/>
          <w:color w:val="A6A6A6"/>
          <w:sz w:val="16"/>
          <w:szCs w:val="16"/>
          <w:u w:val="single"/>
          <w:lang w:eastAsia="en-GB"/>
        </w:rPr>
        <w:t xml:space="preserve">must </w:t>
      </w:r>
      <w:r w:rsidRPr="00AD1594">
        <w:rPr>
          <w:rFonts w:ascii="Calibri" w:hAnsi="Calibri" w:eastAsia="Cambria" w:cs="Times New Roman"/>
          <w:color w:val="A6A6A6"/>
          <w:sz w:val="16"/>
          <w:szCs w:val="16"/>
          <w:lang w:eastAsia="en-GB"/>
        </w:rPr>
        <w:t>undertake a Fire Risk Assessment for each structure, which must be suitable for the circumstances. You do not need to use this form</w:t>
      </w:r>
    </w:p>
    <w:p w:rsidRPr="00AD1594" w:rsidR="00AD1594" w:rsidP="00AD1594" w:rsidRDefault="00AD1594">
      <w:pPr>
        <w:spacing w:after="0" w:line="240" w:lineRule="auto"/>
        <w:jc w:val="center"/>
        <w:rPr>
          <w:rFonts w:ascii="Calibri" w:hAnsi="Calibri" w:eastAsia="Cambria" w:cs="Times New Roman"/>
          <w:color w:val="A6A6A6"/>
          <w:sz w:val="16"/>
          <w:szCs w:val="16"/>
          <w:lang w:eastAsia="en-GB"/>
        </w:rPr>
      </w:pPr>
      <w:r w:rsidRPr="00AD1594">
        <w:rPr>
          <w:rFonts w:ascii="Calibri" w:hAnsi="Calibri" w:eastAsia="Cambria"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1269"/>
        <w:gridCol w:w="1286"/>
        <w:gridCol w:w="1713"/>
        <w:gridCol w:w="1241"/>
        <w:gridCol w:w="1666"/>
        <w:gridCol w:w="1241"/>
      </w:tblGrid>
      <w:tr w:rsidRPr="00AD1594" w:rsidR="00AD1594" w:rsidTr="00AD1594">
        <w:trPr>
          <w:trHeight w:val="567"/>
        </w:trPr>
        <w:tc>
          <w:tcPr>
            <w:tcW w:w="2239" w:type="dxa"/>
            <w:tcBorders>
              <w:top w:val="single" w:color="auto" w:sz="18" w:space="0"/>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567"/>
        </w:trPr>
        <w:tc>
          <w:tcPr>
            <w:tcW w:w="2239" w:type="dxa"/>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VENUE NAME AND LOCATION</w:t>
            </w:r>
          </w:p>
        </w:tc>
        <w:tc>
          <w:tcPr>
            <w:tcW w:w="8416" w:type="dxa"/>
            <w:gridSpan w:val="6"/>
            <w:tcBorders>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567"/>
        </w:trPr>
        <w:tc>
          <w:tcPr>
            <w:tcW w:w="2239" w:type="dxa"/>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DATE/TIME</w:t>
            </w:r>
          </w:p>
        </w:tc>
        <w:tc>
          <w:tcPr>
            <w:tcW w:w="1269" w:type="dxa"/>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START</w:t>
            </w:r>
          </w:p>
        </w:tc>
        <w:tc>
          <w:tcPr>
            <w:tcW w:w="2999" w:type="dxa"/>
            <w:gridSpan w:val="2"/>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1241" w:type="dxa"/>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FINISH</w:t>
            </w:r>
          </w:p>
        </w:tc>
        <w:tc>
          <w:tcPr>
            <w:tcW w:w="2907" w:type="dxa"/>
            <w:gridSpan w:val="2"/>
            <w:tcBorders>
              <w:right w:val="single" w:color="auto" w:sz="18" w:space="0"/>
            </w:tcBorders>
            <w:shd w:val="clear" w:color="auto" w:fill="FFFFFF"/>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567"/>
        </w:trPr>
        <w:tc>
          <w:tcPr>
            <w:tcW w:w="2239" w:type="dxa"/>
            <w:vMerge w:val="restart"/>
            <w:tcBorders>
              <w:left w:val="single" w:color="auto" w:sz="18" w:space="0"/>
            </w:tcBorders>
            <w:shd w:val="clear" w:color="auto" w:fill="DBE5F1"/>
          </w:tcPr>
          <w:p w:rsidRPr="00AD1594" w:rsidR="00AD1594" w:rsidP="00AD1594" w:rsidRDefault="00AD1594">
            <w:pPr>
              <w:spacing w:before="40"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VENUE DETAILS</w:t>
            </w:r>
          </w:p>
        </w:tc>
        <w:tc>
          <w:tcPr>
            <w:tcW w:w="2555" w:type="dxa"/>
            <w:gridSpan w:val="2"/>
            <w:shd w:val="clear" w:color="auto" w:fill="DBE5F1"/>
            <w:vAlign w:val="center"/>
          </w:tcPr>
          <w:p w:rsidRPr="00AD1594" w:rsidR="00AD1594" w:rsidP="00AD1594" w:rsidRDefault="00AD1594">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567"/>
        </w:trPr>
        <w:tc>
          <w:tcPr>
            <w:tcW w:w="2239" w:type="dxa"/>
            <w:vMerge/>
            <w:tcBorders>
              <w:left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AD1594" w:rsidP="00AD1594" w:rsidRDefault="00AD1594">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TYPE AND USE OF STRUCTURE</w:t>
            </w:r>
          </w:p>
        </w:tc>
        <w:tc>
          <w:tcPr>
            <w:tcW w:w="5861" w:type="dxa"/>
            <w:gridSpan w:val="4"/>
            <w:tcBorders>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c>
          <w:tcPr>
            <w:tcW w:w="2239" w:type="dxa"/>
            <w:vMerge/>
            <w:tcBorders>
              <w:left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AD1594" w:rsidP="00AD1594" w:rsidRDefault="00AD1594">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NO. OF STOREYS</w:t>
            </w:r>
          </w:p>
        </w:tc>
        <w:tc>
          <w:tcPr>
            <w:tcW w:w="5861" w:type="dxa"/>
            <w:gridSpan w:val="4"/>
            <w:tcBorders>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c>
          <w:tcPr>
            <w:tcW w:w="2239" w:type="dxa"/>
            <w:vMerge/>
            <w:tcBorders>
              <w:left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AD1594" w:rsidR="00AD1594" w:rsidP="00AD1594" w:rsidRDefault="00AD1594">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325"/>
        </w:trPr>
        <w:tc>
          <w:tcPr>
            <w:tcW w:w="2239" w:type="dxa"/>
            <w:vMerge/>
            <w:tcBorders>
              <w:left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AD1594" w:rsidR="00AD1594" w:rsidP="00AD1594" w:rsidRDefault="00AD1594">
            <w:pPr>
              <w:spacing w:before="40" w:after="4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MAXIMUM OCCUPANCY</w:t>
            </w:r>
          </w:p>
        </w:tc>
        <w:tc>
          <w:tcPr>
            <w:tcW w:w="1713" w:type="dxa"/>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STAFF</w:t>
            </w:r>
          </w:p>
        </w:tc>
        <w:tc>
          <w:tcPr>
            <w:tcW w:w="1241" w:type="dxa"/>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1666" w:type="dxa"/>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1241" w:type="dxa"/>
            <w:tcBorders>
              <w:right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AD1594">
        <w:trPr>
          <w:trHeight w:val="213"/>
        </w:trPr>
        <w:tc>
          <w:tcPr>
            <w:tcW w:w="2239" w:type="dxa"/>
            <w:vMerge/>
            <w:tcBorders>
              <w:left w:val="single" w:color="auto" w:sz="18" w:space="0"/>
              <w:bottom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PUBLIC</w:t>
            </w:r>
          </w:p>
        </w:tc>
        <w:tc>
          <w:tcPr>
            <w:tcW w:w="1241" w:type="dxa"/>
            <w:tcBorders>
              <w:bottom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c>
          <w:tcPr>
            <w:tcW w:w="1666" w:type="dxa"/>
            <w:tcBorders>
              <w:bottom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sz w:val="24"/>
                <w:szCs w:val="24"/>
                <w:lang w:eastAsia="en-GB"/>
              </w:rPr>
            </w:pPr>
            <w:r w:rsidRPr="00AD1594">
              <w:rPr>
                <w:rFonts w:ascii="Arial" w:hAnsi="Arial" w:eastAsia="Times New Roman" w:cs="Arial"/>
                <w:color w:val="000000"/>
                <w:sz w:val="24"/>
                <w:szCs w:val="24"/>
                <w:lang w:eastAsia="en-GB"/>
              </w:rPr>
              <w:t>TOTAL</w:t>
            </w:r>
          </w:p>
        </w:tc>
        <w:tc>
          <w:tcPr>
            <w:tcW w:w="1241" w:type="dxa"/>
            <w:tcBorders>
              <w:bottom w:val="single" w:color="auto" w:sz="18" w:space="0"/>
              <w:right w:val="single" w:color="auto" w:sz="18" w:space="0"/>
            </w:tcBorders>
            <w:shd w:val="clear" w:color="auto" w:fill="auto"/>
          </w:tcPr>
          <w:p w:rsidRPr="00AD1594" w:rsidR="00AD1594" w:rsidP="00AD1594" w:rsidRDefault="00AD1594">
            <w:pPr>
              <w:spacing w:after="0" w:line="240" w:lineRule="auto"/>
              <w:rPr>
                <w:rFonts w:ascii="Arial" w:hAnsi="Arial" w:eastAsia="Times New Roman" w:cs="Arial"/>
                <w:color w:val="000000"/>
                <w:sz w:val="24"/>
                <w:szCs w:val="24"/>
                <w:lang w:eastAsia="en-GB"/>
              </w:rPr>
            </w:pPr>
          </w:p>
        </w:tc>
      </w:tr>
      <w:tr w:rsidRPr="00AD1594" w:rsidR="00AD1594" w:rsidTr="00BC5ADC">
        <w:tc>
          <w:tcPr>
            <w:tcW w:w="4794" w:type="dxa"/>
            <w:gridSpan w:val="3"/>
            <w:tcBorders>
              <w:top w:val="single" w:color="auto" w:sz="18" w:space="0"/>
              <w:left w:val="single" w:color="auto" w:sz="18" w:space="0"/>
            </w:tcBorders>
            <w:shd w:val="clear" w:color="auto" w:fill="C6D9F1"/>
          </w:tcPr>
          <w:p w:rsidRPr="00AD1594" w:rsidR="00AD1594" w:rsidP="00AD1594" w:rsidRDefault="00AD1594">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AD1594" w:rsidR="00AD1594" w:rsidP="00AD1594" w:rsidRDefault="00AD1594">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AD1594" w:rsidR="00AD1594" w:rsidP="00AD1594" w:rsidRDefault="00AD1594">
            <w:pPr>
              <w:spacing w:before="20" w:after="20" w:line="240" w:lineRule="auto"/>
              <w:jc w:val="center"/>
              <w:rPr>
                <w:rFonts w:ascii="Arial" w:hAnsi="Arial" w:eastAsia="Times New Roman" w:cs="Arial"/>
                <w:color w:val="000000"/>
                <w:sz w:val="20"/>
                <w:szCs w:val="20"/>
                <w:lang w:eastAsia="en-GB"/>
              </w:rPr>
            </w:pPr>
            <w:r w:rsidRPr="00AD1594">
              <w:rPr>
                <w:rFonts w:ascii="Arial" w:hAnsi="Arial" w:eastAsia="Times New Roman" w:cs="Arial"/>
                <w:color w:val="000000"/>
                <w:sz w:val="20"/>
                <w:szCs w:val="20"/>
                <w:lang w:eastAsia="en-GB"/>
              </w:rPr>
              <w:t>ACTION/COMMENT</w:t>
            </w: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 Is there an effective emergency plan for the venue?</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2. Are there sufficient competent people to manage the event?</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3. Is there means of controlling the occupancy numbers?</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4. Is there adequate provision of warning in case of fire?</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5. Are suitable fire exits available? e.g. Do they open in the direction of escape?</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6. Are there adequate numbers of fire exits for occupancy numbers?</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7. Are the fire exits adequately indicated with correct signage?</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8. Are the internal escape routes clearly indicated?</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9. Are the escape routes clear from obstructions?</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3"/>
            <w:tcBorders>
              <w:left w:val="single" w:color="auto" w:sz="18" w:space="0"/>
              <w:bottom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10. Is adequate emergency lighting available?</w:t>
            </w:r>
          </w:p>
        </w:tc>
        <w:tc>
          <w:tcPr>
            <w:tcW w:w="1713" w:type="dxa"/>
            <w:tcBorders>
              <w:bottom w:val="single" w:color="auto" w:sz="18" w:space="0"/>
            </w:tcBorders>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bl>
    <w:p w:rsidRPr="00AD1594" w:rsidR="00AD1594" w:rsidP="00AD1594" w:rsidRDefault="00AD1594">
      <w:pPr>
        <w:spacing w:after="0" w:line="240" w:lineRule="auto"/>
        <w:rPr>
          <w:rFonts w:ascii="Arial" w:hAnsi="Arial" w:eastAsia="Cambria" w:cs="Arial"/>
          <w:sz w:val="20"/>
          <w:szCs w:val="20"/>
        </w:rPr>
      </w:pP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2701"/>
        <w:gridCol w:w="1713"/>
        <w:gridCol w:w="4148"/>
      </w:tblGrid>
      <w:tr w:rsidRPr="00AD1594" w:rsidR="00AD1594" w:rsidTr="00BC5ADC">
        <w:trPr>
          <w:trHeight w:val="567"/>
        </w:trPr>
        <w:tc>
          <w:tcPr>
            <w:tcW w:w="4794" w:type="dxa"/>
            <w:gridSpan w:val="2"/>
            <w:tcBorders>
              <w:top w:val="single" w:color="auto" w:sz="18" w:space="0"/>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11. Have all ignition sources been identified?</w:t>
            </w:r>
          </w:p>
        </w:tc>
        <w:tc>
          <w:tcPr>
            <w:tcW w:w="1713" w:type="dxa"/>
            <w:tcBorders>
              <w:top w:val="single" w:color="auto" w:sz="18" w:space="0"/>
            </w:tcBorders>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top w:val="single" w:color="auto" w:sz="18" w:space="0"/>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12. Are suitable control measures in place to reduce/control the ignition sources?</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13. Are Liquid Petroleum Gas (LPG) cylinders being used and/or stored at the venue?  (If N/A go to 15)</w:t>
            </w:r>
          </w:p>
        </w:tc>
        <w:tc>
          <w:tcPr>
            <w:tcW w:w="1713" w:type="dxa"/>
            <w:shd w:val="clear" w:color="auto" w:fill="FDE9D9"/>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 xml:space="preserve">   YES     N/A    </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14. Are there suitable control measures in place for LPG?</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15. Is adequate and suitable firefighting equipment provided?</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16. Are staff trained to use firefighting equipment?</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17. Are the structural materials and decorations/hangings fire retardant?</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18. Is there suitable fire appliance access to venue?</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19. Is there a minimum of 6m separation between structures?</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20. Are provisions in place to assist persons especially at risk? e.g. the disabled.</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21. Has the safety of young persons been considered?</w:t>
            </w:r>
          </w:p>
        </w:tc>
        <w:tc>
          <w:tcPr>
            <w:tcW w:w="1713" w:type="dxa"/>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rPr>
          <w:trHeight w:val="567"/>
        </w:trPr>
        <w:tc>
          <w:tcPr>
            <w:tcW w:w="4794" w:type="dxa"/>
            <w:gridSpan w:val="2"/>
            <w:tcBorders>
              <w:left w:val="single" w:color="auto" w:sz="18" w:space="0"/>
              <w:bottom w:val="single" w:color="auto" w:sz="18" w:space="0"/>
            </w:tcBorders>
            <w:shd w:val="clear" w:color="auto" w:fill="DBE5F1"/>
            <w:vAlign w:val="center"/>
          </w:tcPr>
          <w:p w:rsidRPr="00AD1594" w:rsidR="00AD1594" w:rsidP="00AD1594" w:rsidRDefault="00AD1594">
            <w:pPr>
              <w:spacing w:after="0" w:line="240" w:lineRule="auto"/>
              <w:rPr>
                <w:rFonts w:ascii="Arial" w:hAnsi="Arial" w:eastAsia="Times New Roman" w:cs="Arial"/>
                <w:color w:val="000000"/>
                <w:lang w:eastAsia="en-GB"/>
              </w:rPr>
            </w:pPr>
            <w:r w:rsidRPr="00AD1594">
              <w:rPr>
                <w:rFonts w:ascii="Arial" w:hAnsi="Arial" w:eastAsia="Times New Roman" w:cs="Arial"/>
                <w:color w:val="000000"/>
                <w:lang w:eastAsia="en-GB"/>
              </w:rPr>
              <w:t>22. Has the possible effects of arson been considered? e.g. secure rubbish compound.</w:t>
            </w:r>
          </w:p>
        </w:tc>
        <w:tc>
          <w:tcPr>
            <w:tcW w:w="1713" w:type="dxa"/>
            <w:tcBorders>
              <w:bottom w:val="single" w:color="auto" w:sz="18" w:space="0"/>
            </w:tcBorders>
            <w:shd w:val="clear" w:color="auto" w:fill="FDE9D9"/>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000000"/>
                <w:lang w:eastAsia="en-GB"/>
              </w:rPr>
              <w:t>YES      NO</w:t>
            </w:r>
          </w:p>
        </w:tc>
        <w:tc>
          <w:tcPr>
            <w:tcW w:w="4148" w:type="dxa"/>
            <w:tcBorders>
              <w:bottom w:val="single" w:color="auto" w:sz="18" w:space="0"/>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p>
        </w:tc>
      </w:tr>
      <w:tr w:rsidRPr="00AD1594" w:rsidR="00AD1594" w:rsidTr="00BC5ADC">
        <w:tc>
          <w:tcPr>
            <w:tcW w:w="10655" w:type="dxa"/>
            <w:gridSpan w:val="4"/>
            <w:tcBorders>
              <w:top w:val="single" w:color="auto" w:sz="18" w:space="0"/>
              <w:left w:val="single" w:color="auto" w:sz="18" w:space="0"/>
              <w:right w:val="single" w:color="auto" w:sz="18" w:space="0"/>
            </w:tcBorders>
            <w:shd w:val="clear" w:color="auto" w:fill="auto"/>
            <w:vAlign w:val="center"/>
          </w:tcPr>
          <w:p w:rsidRPr="00AD1594" w:rsidR="00AD1594" w:rsidP="00AD1594" w:rsidRDefault="00AD1594">
            <w:pPr>
              <w:spacing w:after="0" w:line="240" w:lineRule="auto"/>
              <w:jc w:val="center"/>
              <w:rPr>
                <w:rFonts w:ascii="Arial" w:hAnsi="Arial" w:eastAsia="Times New Roman" w:cs="Arial"/>
                <w:color w:val="000000"/>
                <w:lang w:eastAsia="en-GB"/>
              </w:rPr>
            </w:pPr>
            <w:r w:rsidRPr="00AD1594">
              <w:rPr>
                <w:rFonts w:ascii="Arial" w:hAnsi="Arial" w:eastAsia="Times New Roman" w:cs="Arial"/>
                <w:color w:val="FF0000"/>
                <w:sz w:val="18"/>
                <w:szCs w:val="18"/>
                <w:lang w:eastAsia="en-GB"/>
              </w:rPr>
              <w:t>If answer to any question is "NO", please detail actions taken to remedy the situation.</w:t>
            </w:r>
          </w:p>
        </w:tc>
      </w:tr>
      <w:tr w:rsidRPr="00AD1594" w:rsidR="00AD1594" w:rsidTr="00BC5ADC">
        <w:trPr>
          <w:trHeight w:val="3003"/>
        </w:trPr>
        <w:tc>
          <w:tcPr>
            <w:tcW w:w="10655" w:type="dxa"/>
            <w:gridSpan w:val="4"/>
            <w:tcBorders>
              <w:left w:val="single" w:color="auto" w:sz="18" w:space="0"/>
              <w:bottom w:val="nil"/>
              <w:right w:val="single" w:color="auto" w:sz="18" w:space="0"/>
            </w:tcBorders>
            <w:shd w:val="clear" w:color="auto" w:fill="auto"/>
          </w:tcPr>
          <w:p w:rsidRPr="00AD1594" w:rsidR="003963F3" w:rsidP="00AD1594" w:rsidRDefault="003963F3">
            <w:pPr>
              <w:spacing w:after="0" w:line="240" w:lineRule="auto"/>
              <w:rPr>
                <w:rFonts w:ascii="Arial" w:hAnsi="Arial" w:eastAsia="Times New Roman" w:cs="Arial"/>
                <w:color w:val="000000"/>
                <w:lang w:eastAsia="en-GB"/>
              </w:rPr>
            </w:pPr>
          </w:p>
          <w:p w:rsidRPr="00AD1594" w:rsidR="00AD1594" w:rsidP="00AD1594" w:rsidRDefault="00AD1594">
            <w:pPr>
              <w:spacing w:after="0" w:line="240" w:lineRule="auto"/>
              <w:rPr>
                <w:rFonts w:ascii="Arial" w:hAnsi="Arial" w:eastAsia="Times New Roman" w:cs="Arial"/>
                <w:color w:val="000000"/>
                <w:lang w:eastAsia="en-GB"/>
              </w:rPr>
            </w:pPr>
          </w:p>
        </w:tc>
      </w:tr>
      <w:tr w:rsidRPr="00AD1594" w:rsidR="00AD1594" w:rsidTr="00BC5ADC">
        <w:trPr>
          <w:trHeight w:val="446"/>
        </w:trPr>
        <w:tc>
          <w:tcPr>
            <w:tcW w:w="2093" w:type="dxa"/>
            <w:tcBorders>
              <w:top w:val="nil"/>
              <w:left w:val="single" w:color="auto" w:sz="18" w:space="0"/>
              <w:bottom w:val="single" w:color="auto" w:sz="18" w:space="0"/>
              <w:right w:val="nil"/>
            </w:tcBorders>
            <w:shd w:val="clear" w:color="auto" w:fill="auto"/>
            <w:vAlign w:val="bottom"/>
          </w:tcPr>
          <w:p w:rsidRPr="00AD1594" w:rsidR="00AD1594" w:rsidP="00AD1594" w:rsidRDefault="00AD1594">
            <w:pPr>
              <w:spacing w:after="0" w:line="240" w:lineRule="auto"/>
              <w:rPr>
                <w:rFonts w:ascii="Calibri" w:hAnsi="Calibri" w:eastAsia="Times New Roman" w:cs="Times New Roman"/>
                <w:color w:val="000000"/>
                <w:lang w:eastAsia="en-GB"/>
              </w:rPr>
            </w:pPr>
          </w:p>
        </w:tc>
        <w:tc>
          <w:tcPr>
            <w:tcW w:w="8562" w:type="dxa"/>
            <w:gridSpan w:val="3"/>
            <w:tcBorders>
              <w:top w:val="nil"/>
              <w:left w:val="nil"/>
              <w:bottom w:val="single" w:color="auto" w:sz="18" w:space="0"/>
              <w:right w:val="single" w:color="auto" w:sz="18" w:space="0"/>
            </w:tcBorders>
            <w:shd w:val="clear" w:color="auto" w:fill="auto"/>
            <w:vAlign w:val="bottom"/>
          </w:tcPr>
          <w:p w:rsidRPr="00AD1594" w:rsidR="00AD1594" w:rsidP="00AD1594" w:rsidRDefault="00AD1594">
            <w:pPr>
              <w:spacing w:after="0" w:line="240" w:lineRule="auto"/>
              <w:jc w:val="right"/>
              <w:rPr>
                <w:rFonts w:ascii="Arial" w:hAnsi="Arial" w:eastAsia="Times New Roman" w:cs="Arial"/>
                <w:i/>
                <w:color w:val="000000"/>
                <w:sz w:val="18"/>
                <w:szCs w:val="18"/>
                <w:lang w:eastAsia="en-GB"/>
              </w:rPr>
            </w:pPr>
            <w:r w:rsidRPr="00AD1594">
              <w:rPr>
                <w:rFonts w:ascii="Arial" w:hAnsi="Arial" w:eastAsia="Times New Roman" w:cs="Arial"/>
                <w:i/>
                <w:color w:val="000000"/>
                <w:sz w:val="18"/>
                <w:szCs w:val="18"/>
                <w:lang w:eastAsia="en-GB"/>
              </w:rPr>
              <w:t>Continue on separate sheet if necessary</w:t>
            </w:r>
          </w:p>
        </w:tc>
      </w:tr>
    </w:tbl>
    <w:p w:rsidRPr="00AD1594" w:rsidR="00AD1594" w:rsidP="00AD1594" w:rsidRDefault="00AD1594">
      <w:pPr>
        <w:spacing w:after="0" w:line="240" w:lineRule="auto"/>
        <w:rPr>
          <w:rFonts w:ascii="Times New Roman" w:hAnsi="Times New Roman" w:eastAsia="Cambria" w:cs="Times New Roman"/>
          <w:sz w:val="20"/>
          <w:szCs w:val="20"/>
        </w:rPr>
      </w:pPr>
    </w:p>
    <w:p w:rsidRPr="00AD1594" w:rsidR="00AD1594" w:rsidP="00AD1594" w:rsidRDefault="00AD1594">
      <w:pPr>
        <w:spacing w:after="0" w:line="240" w:lineRule="auto"/>
        <w:rPr>
          <w:rFonts w:ascii="Times New Roman" w:hAnsi="Times New Roman" w:eastAsia="Cambria"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AD1594" w:rsidR="00AD1594" w:rsidTr="00BC5ADC">
        <w:trPr>
          <w:trHeight w:val="542"/>
        </w:trPr>
        <w:tc>
          <w:tcPr>
            <w:tcW w:w="2098" w:type="dxa"/>
            <w:shd w:val="clear" w:color="auto" w:fill="auto"/>
            <w:vAlign w:val="bottom"/>
          </w:tcPr>
          <w:p w:rsidRPr="00AD1594" w:rsidR="00AD1594" w:rsidP="00AD1594" w:rsidRDefault="00AD1594">
            <w:pPr>
              <w:spacing w:after="0" w:line="240" w:lineRule="auto"/>
              <w:rPr>
                <w:rFonts w:ascii="Calibri" w:hAnsi="Calibri" w:eastAsia="Times New Roman" w:cs="Times New Roman"/>
                <w:color w:val="000000"/>
                <w:lang w:eastAsia="en-GB"/>
              </w:rPr>
            </w:pPr>
          </w:p>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Responsible Person:</w:t>
            </w:r>
          </w:p>
        </w:tc>
        <w:tc>
          <w:tcPr>
            <w:tcW w:w="8580" w:type="dxa"/>
            <w:gridSpan w:val="6"/>
            <w:shd w:val="clear" w:color="auto" w:fill="auto"/>
            <w:vAlign w:val="bottom"/>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r w:rsidRPr="00AD1594" w:rsidR="00AD1594" w:rsidTr="00BC5ADC">
        <w:trPr>
          <w:trHeight w:val="230"/>
        </w:trPr>
        <w:tc>
          <w:tcPr>
            <w:tcW w:w="2098" w:type="dxa"/>
            <w:shd w:val="clear" w:color="auto" w:fill="auto"/>
            <w:vAlign w:val="bottom"/>
          </w:tcPr>
          <w:p w:rsidRPr="00AD1594" w:rsidR="00AD1594" w:rsidP="00AD1594" w:rsidRDefault="00AD1594">
            <w:pPr>
              <w:spacing w:after="0" w:line="240" w:lineRule="auto"/>
              <w:rPr>
                <w:rFonts w:ascii="Calibri" w:hAnsi="Calibri" w:eastAsia="Times New Roman" w:cs="Times New Roman"/>
                <w:color w:val="000000"/>
                <w:lang w:eastAsia="en-GB"/>
              </w:rPr>
            </w:pPr>
          </w:p>
          <w:p w:rsidRPr="00AD1594" w:rsidR="00AD1594" w:rsidP="00AD1594" w:rsidRDefault="00AD1594">
            <w:pPr>
              <w:spacing w:after="0" w:line="240" w:lineRule="auto"/>
              <w:rPr>
                <w:rFonts w:ascii="Calibri" w:hAnsi="Calibri" w:eastAsia="Times New Roman" w:cs="Times New Roman"/>
                <w:color w:val="000000"/>
                <w:lang w:eastAsia="en-GB"/>
              </w:rPr>
            </w:pPr>
          </w:p>
          <w:p w:rsidRPr="00AD1594" w:rsidR="00AD1594" w:rsidP="00AD1594" w:rsidRDefault="00AD1594">
            <w:pPr>
              <w:spacing w:after="0" w:line="240" w:lineRule="auto"/>
              <w:rPr>
                <w:rFonts w:ascii="Calibri" w:hAnsi="Calibri" w:eastAsia="Times New Roman" w:cs="Times New Roman"/>
                <w:color w:val="000000"/>
                <w:lang w:eastAsia="en-GB"/>
              </w:rPr>
            </w:pPr>
          </w:p>
        </w:tc>
        <w:tc>
          <w:tcPr>
            <w:tcW w:w="1716" w:type="dxa"/>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Signature</w:t>
            </w:r>
          </w:p>
        </w:tc>
        <w:tc>
          <w:tcPr>
            <w:tcW w:w="1716" w:type="dxa"/>
            <w:shd w:val="clear" w:color="auto" w:fill="auto"/>
            <w:vAlign w:val="center"/>
          </w:tcPr>
          <w:p w:rsidRPr="00AD1594" w:rsidR="00AD1594" w:rsidP="00AD1594" w:rsidRDefault="00AD1594">
            <w:pPr>
              <w:spacing w:after="0" w:line="240" w:lineRule="auto"/>
              <w:rPr>
                <w:rFonts w:ascii="Calibri" w:hAnsi="Calibri" w:eastAsia="Times New Roman" w:cs="Times New Roman"/>
                <w:color w:val="000000"/>
                <w:lang w:eastAsia="en-GB"/>
              </w:rPr>
            </w:pPr>
          </w:p>
        </w:tc>
        <w:tc>
          <w:tcPr>
            <w:tcW w:w="1717" w:type="dxa"/>
            <w:gridSpan w:val="2"/>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Print Name</w:t>
            </w:r>
          </w:p>
        </w:tc>
        <w:tc>
          <w:tcPr>
            <w:tcW w:w="1716" w:type="dxa"/>
            <w:shd w:val="clear" w:color="auto" w:fill="auto"/>
            <w:vAlign w:val="center"/>
          </w:tcPr>
          <w:p w:rsidRPr="00AD1594" w:rsidR="00AD1594" w:rsidP="00AD1594" w:rsidRDefault="00AD1594">
            <w:pPr>
              <w:spacing w:after="0" w:line="240" w:lineRule="auto"/>
              <w:rPr>
                <w:rFonts w:ascii="Calibri" w:hAnsi="Calibri" w:eastAsia="Times New Roman" w:cs="Times New Roman"/>
                <w:color w:val="000000"/>
                <w:lang w:eastAsia="en-GB"/>
              </w:rPr>
            </w:pPr>
          </w:p>
        </w:tc>
        <w:tc>
          <w:tcPr>
            <w:tcW w:w="1717" w:type="dxa"/>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Date</w:t>
            </w:r>
          </w:p>
        </w:tc>
      </w:tr>
      <w:tr w:rsidRPr="00AD1594" w:rsidR="00AD1594" w:rsidTr="00BC5ADC">
        <w:trPr>
          <w:trHeight w:val="542"/>
        </w:trPr>
        <w:tc>
          <w:tcPr>
            <w:tcW w:w="2098" w:type="dxa"/>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Designation:</w:t>
            </w:r>
          </w:p>
        </w:tc>
        <w:tc>
          <w:tcPr>
            <w:tcW w:w="8580" w:type="dxa"/>
            <w:gridSpan w:val="6"/>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r w:rsidRPr="00AD1594" w:rsidR="00AD1594" w:rsidTr="00BC5ADC">
        <w:trPr>
          <w:trHeight w:val="542"/>
        </w:trPr>
        <w:tc>
          <w:tcPr>
            <w:tcW w:w="2098" w:type="dxa"/>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p>
        </w:tc>
        <w:tc>
          <w:tcPr>
            <w:tcW w:w="4424" w:type="dxa"/>
            <w:gridSpan w:val="3"/>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p>
        </w:tc>
        <w:tc>
          <w:tcPr>
            <w:tcW w:w="4157" w:type="dxa"/>
            <w:gridSpan w:val="3"/>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p>
        </w:tc>
      </w:tr>
      <w:tr w:rsidRPr="00AD1594" w:rsidR="00AD1594" w:rsidTr="00BC5ADC">
        <w:trPr>
          <w:trHeight w:val="542"/>
        </w:trPr>
        <w:tc>
          <w:tcPr>
            <w:tcW w:w="2098" w:type="dxa"/>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Company:</w:t>
            </w:r>
          </w:p>
        </w:tc>
        <w:tc>
          <w:tcPr>
            <w:tcW w:w="8580" w:type="dxa"/>
            <w:gridSpan w:val="6"/>
            <w:shd w:val="clear" w:color="auto" w:fill="auto"/>
          </w:tcPr>
          <w:p w:rsidRPr="00AD1594" w:rsidR="00AD1594" w:rsidP="00AD1594" w:rsidRDefault="00AD1594">
            <w:pPr>
              <w:spacing w:after="0" w:line="240" w:lineRule="auto"/>
              <w:rPr>
                <w:rFonts w:ascii="Calibri" w:hAnsi="Calibri" w:eastAsia="Times New Roman" w:cs="Times New Roman"/>
                <w:color w:val="000000"/>
                <w:lang w:eastAsia="en-GB"/>
              </w:rPr>
            </w:pPr>
            <w:r w:rsidRPr="00AD1594">
              <w:rPr>
                <w:rFonts w:ascii="Calibri" w:hAnsi="Calibri" w:eastAsia="Times New Roman" w:cs="Times New Roman"/>
                <w:color w:val="000000"/>
                <w:lang w:eastAsia="en-GB"/>
              </w:rPr>
              <w:t>…………………………………………………………….......................................................................................</w:t>
            </w:r>
          </w:p>
        </w:tc>
      </w:tr>
    </w:tbl>
    <w:p w:rsidRPr="00AD1594" w:rsidR="00AD1594" w:rsidP="00AD1594" w:rsidRDefault="00AD1594">
      <w:pPr>
        <w:spacing w:after="0" w:line="240" w:lineRule="auto"/>
        <w:jc w:val="center"/>
        <w:rPr>
          <w:rFonts w:ascii="Arial" w:hAnsi="Arial" w:eastAsia="Cambria" w:cs="Times New Roman"/>
          <w:i/>
          <w:color w:val="FF0000"/>
          <w:sz w:val="20"/>
          <w:szCs w:val="20"/>
        </w:rPr>
      </w:pPr>
      <w:r w:rsidRPr="00AD1594">
        <w:rPr>
          <w:rFonts w:ascii="Arial" w:hAnsi="Arial" w:eastAsia="Cambria" w:cs="Times New Roman"/>
          <w:b/>
          <w:i/>
          <w:color w:val="FF0000"/>
          <w:sz w:val="20"/>
          <w:szCs w:val="20"/>
        </w:rPr>
        <w:t>PLEASE NOTE</w:t>
      </w:r>
      <w:r w:rsidRPr="00AD1594">
        <w:rPr>
          <w:rFonts w:ascii="Arial" w:hAnsi="Arial" w:eastAsia="Cambria" w:cs="Times New Roman"/>
          <w:i/>
          <w:color w:val="FF0000"/>
          <w:sz w:val="20"/>
          <w:szCs w:val="20"/>
        </w:rPr>
        <w:t>: This document does not preclude you from prosecution or removal from the site should a subsequent inspection reveal unsatisfactory standards.</w:t>
      </w:r>
    </w:p>
    <w:p w:rsidRPr="00AD1594" w:rsidR="00AD1594" w:rsidP="00AD1594" w:rsidRDefault="00AD1594">
      <w:pPr>
        <w:spacing w:after="0" w:line="240" w:lineRule="auto"/>
        <w:jc w:val="center"/>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00CA2368" w:rsidP="00AD1594" w:rsidRDefault="00CA2368">
      <w:pPr>
        <w:tabs>
          <w:tab w:val="center" w:pos="4153"/>
          <w:tab w:val="right" w:pos="8306"/>
        </w:tabs>
        <w:spacing w:after="0" w:line="240" w:lineRule="auto"/>
        <w:rPr>
          <w:rFonts w:ascii="Arial" w:hAnsi="Arial" w:eastAsia="Cambria" w:cs="Arial"/>
          <w:b/>
          <w:sz w:val="28"/>
          <w:szCs w:val="28"/>
          <w:u w:val="single"/>
        </w:rPr>
      </w:pPr>
    </w:p>
    <w:p w:rsidRPr="00AD1594" w:rsidR="00AD1594" w:rsidP="00AD1594" w:rsidRDefault="00AD1594">
      <w:pPr>
        <w:tabs>
          <w:tab w:val="center" w:pos="4153"/>
          <w:tab w:val="right" w:pos="8306"/>
        </w:tabs>
        <w:spacing w:after="0" w:line="240" w:lineRule="auto"/>
        <w:rPr>
          <w:rFonts w:ascii="Arial" w:hAnsi="Arial" w:eastAsia="Cambria" w:cs="Arial"/>
          <w:b/>
          <w:sz w:val="28"/>
          <w:szCs w:val="28"/>
          <w:u w:val="single"/>
        </w:rPr>
      </w:pPr>
      <w:r w:rsidRPr="00AD1594">
        <w:rPr>
          <w:rFonts w:ascii="Arial" w:hAnsi="Arial" w:eastAsia="Cambria" w:cs="Arial"/>
          <w:b/>
          <w:sz w:val="28"/>
          <w:szCs w:val="28"/>
          <w:u w:val="single"/>
        </w:rPr>
        <w:t>Fire Safety Guidance</w:t>
      </w:r>
    </w:p>
    <w:p w:rsidRPr="00AD1594" w:rsidR="00AD1594" w:rsidP="00AD1594" w:rsidRDefault="00AD1594">
      <w:pPr>
        <w:tabs>
          <w:tab w:val="center" w:pos="4153"/>
          <w:tab w:val="right" w:pos="8306"/>
        </w:tabs>
        <w:spacing w:after="0" w:line="240" w:lineRule="auto"/>
        <w:rPr>
          <w:rFonts w:ascii="Arial" w:hAnsi="Arial" w:eastAsia="Cambria" w:cs="Arial"/>
          <w:color w:val="000000"/>
        </w:rPr>
      </w:pPr>
    </w:p>
    <w:p w:rsidRPr="00AD1594" w:rsidR="00AD1594" w:rsidP="00AD1594" w:rsidRDefault="00AD1594">
      <w:pPr>
        <w:tabs>
          <w:tab w:val="center" w:pos="4153"/>
          <w:tab w:val="right" w:pos="8306"/>
        </w:tabs>
        <w:spacing w:after="0" w:line="240" w:lineRule="auto"/>
        <w:rPr>
          <w:rFonts w:ascii="Arial" w:hAnsi="Arial" w:eastAsia="Cambria" w:cs="Arial"/>
          <w:color w:val="000000"/>
        </w:rPr>
      </w:pPr>
    </w:p>
    <w:p w:rsidRPr="00AD1594" w:rsidR="00AD1594" w:rsidP="00AD1594" w:rsidRDefault="00AD1594">
      <w:pPr>
        <w:spacing w:after="0" w:line="240" w:lineRule="auto"/>
        <w:rPr>
          <w:rFonts w:ascii="Arial" w:hAnsi="Arial" w:eastAsia="Cambria" w:cs="Arial"/>
        </w:rPr>
      </w:pPr>
      <w:r w:rsidRPr="00AD1594">
        <w:rPr>
          <w:rFonts w:ascii="Arial" w:hAnsi="Arial" w:eastAsia="Cambria" w:cs="Arial"/>
        </w:rPr>
        <w:t xml:space="preserve">Fire Risk Assessment Guidance for Open Air Events and Venues. </w:t>
      </w:r>
      <w:hyperlink w:history="1" r:id="rId8">
        <w:r w:rsidRPr="00AD1594">
          <w:rPr>
            <w:rFonts w:ascii="Arial" w:hAnsi="Arial" w:eastAsia="Cambria" w:cs="Arial"/>
            <w:color w:val="0000FF"/>
            <w:u w:val="single"/>
          </w:rPr>
          <w:t>www.gov.uk/government/uploads/system/uploads/attachment_data/file/14891/fsra-open-air.pdf</w:t>
        </w:r>
      </w:hyperlink>
      <w:r w:rsidRPr="00AD1594">
        <w:rPr>
          <w:rFonts w:ascii="Arial" w:hAnsi="Arial" w:eastAsia="Cambria" w:cs="Arial"/>
        </w:rPr>
        <w:t xml:space="preserve">  </w:t>
      </w:r>
    </w:p>
    <w:p w:rsidRPr="00AD1594" w:rsidR="00AD1594" w:rsidP="00AD1594" w:rsidRDefault="00AD1594">
      <w:pPr>
        <w:spacing w:after="0" w:line="240" w:lineRule="auto"/>
        <w:rPr>
          <w:rFonts w:ascii="Arial" w:hAnsi="Arial" w:eastAsia="Cambria" w:cs="Arial"/>
        </w:rPr>
      </w:pPr>
    </w:p>
    <w:p w:rsidRPr="00AD1594" w:rsidR="00AD1594" w:rsidP="00AD1594" w:rsidRDefault="00AD1594">
      <w:pPr>
        <w:spacing w:after="0" w:line="240" w:lineRule="auto"/>
        <w:rPr>
          <w:rFonts w:ascii="Arial" w:hAnsi="Arial" w:eastAsia="Cambria" w:cs="Arial"/>
          <w:bCs/>
          <w:color w:val="000000"/>
          <w:lang w:eastAsia="en-GB"/>
        </w:rPr>
      </w:pPr>
      <w:r w:rsidRPr="00AD1594">
        <w:rPr>
          <w:rFonts w:ascii="Arial" w:hAnsi="Arial" w:eastAsia="Cambria" w:cs="Arial"/>
          <w:bCs/>
          <w:color w:val="000000"/>
          <w:lang w:eastAsia="en-GB"/>
        </w:rPr>
        <w:t xml:space="preserve">Guidance on Temporary Structures, Large Tents and Marquees. </w:t>
      </w:r>
      <w:hyperlink w:history="1" r:id="rId9">
        <w:r w:rsidRPr="00AD1594">
          <w:rPr>
            <w:rFonts w:ascii="Arial" w:hAnsi="Arial" w:eastAsia="Cambria" w:cs="Arial"/>
            <w:bCs/>
            <w:color w:val="0000FF"/>
            <w:u w:val="single"/>
            <w:lang w:eastAsia="en-GB"/>
          </w:rPr>
          <w:t>www.muta.org.uk/MUTAMembers/media/MUTAMembersMedia/PDFs/MUTA-s-Best-Practice-Guide,-November-2014.pdf</w:t>
        </w:r>
      </w:hyperlink>
      <w:r w:rsidRPr="00AD1594">
        <w:rPr>
          <w:rFonts w:ascii="Arial" w:hAnsi="Arial" w:eastAsia="Cambria" w:cs="Arial"/>
          <w:bCs/>
          <w:color w:val="000000"/>
          <w:lang w:eastAsia="en-GB"/>
        </w:rPr>
        <w:t xml:space="preserve">  </w:t>
      </w:r>
    </w:p>
    <w:p w:rsidRPr="00AD1594" w:rsidR="00AD1594" w:rsidP="00AD1594" w:rsidRDefault="00AD1594">
      <w:pPr>
        <w:spacing w:after="0" w:line="240" w:lineRule="auto"/>
        <w:rPr>
          <w:rFonts w:ascii="Arial" w:hAnsi="Arial" w:eastAsia="Cambria" w:cs="Arial"/>
          <w:bCs/>
          <w:color w:val="000000"/>
          <w:lang w:eastAsia="en-GB"/>
        </w:rPr>
      </w:pPr>
    </w:p>
    <w:p w:rsidRPr="00AD1594" w:rsidR="00AD1594" w:rsidP="00AD1594" w:rsidRDefault="00AD1594">
      <w:pPr>
        <w:spacing w:after="0" w:line="240" w:lineRule="auto"/>
        <w:rPr>
          <w:rFonts w:ascii="Arial" w:hAnsi="Arial" w:eastAsia="Cambria" w:cs="Arial"/>
          <w:shd w:val="clear" w:color="auto" w:fill="FFFFFF"/>
        </w:rPr>
      </w:pPr>
      <w:r w:rsidRPr="00AD1594">
        <w:rPr>
          <w:rFonts w:ascii="Arial" w:hAnsi="Arial" w:eastAsia="Cambria" w:cs="Arial"/>
          <w:shd w:val="clear" w:color="auto" w:fill="FFFFFF"/>
        </w:rPr>
        <w:t>Code of Practice 24: Part 4 - Use of LPG Cylinders: The Use of LPG for Catering at Outdoor Functions (March 1999)</w:t>
      </w:r>
    </w:p>
    <w:p w:rsidRPr="00AD1594" w:rsidR="00AD1594" w:rsidP="00AD1594" w:rsidRDefault="00B37A91">
      <w:pPr>
        <w:spacing w:after="0" w:line="240" w:lineRule="auto"/>
        <w:rPr>
          <w:rFonts w:ascii="Arial" w:hAnsi="Arial" w:eastAsia="Cambria" w:cs="Arial"/>
          <w:bCs/>
          <w:lang w:eastAsia="en-GB"/>
        </w:rPr>
      </w:pPr>
      <w:hyperlink w:history="1" r:id="rId10">
        <w:r w:rsidRPr="00AD1594" w:rsidR="00AD1594">
          <w:rPr>
            <w:rFonts w:ascii="Arial" w:hAnsi="Arial" w:eastAsia="Cambria" w:cs="Arial"/>
            <w:bCs/>
            <w:color w:val="0000FF"/>
            <w:u w:val="single"/>
            <w:lang w:eastAsia="en-GB"/>
          </w:rPr>
          <w:t>www.uklpg.org/shop/codes-of-practice/use-of-lpg-cylinders-the-use-of-lpg-for-catering-at-outdoor-functions-march-1999/</w:t>
        </w:r>
      </w:hyperlink>
    </w:p>
    <w:p w:rsidRPr="00AD1594" w:rsidR="00AD1594" w:rsidP="00AD1594" w:rsidRDefault="00AD1594">
      <w:pPr>
        <w:spacing w:after="0" w:line="240" w:lineRule="auto"/>
        <w:rPr>
          <w:rFonts w:ascii="Arial" w:hAnsi="Arial" w:eastAsia="Cambria" w:cs="Arial"/>
          <w:bCs/>
          <w:color w:val="000000"/>
          <w:lang w:eastAsia="en-GB"/>
        </w:rPr>
      </w:pPr>
    </w:p>
    <w:p w:rsidRPr="00AD1594" w:rsidR="00AD1594" w:rsidP="00AD1594" w:rsidRDefault="00AD1594">
      <w:pPr>
        <w:keepNext/>
        <w:spacing w:before="240" w:after="60" w:line="240" w:lineRule="auto"/>
        <w:outlineLvl w:val="0"/>
        <w:rPr>
          <w:rFonts w:ascii="Arial" w:hAnsi="Arial" w:eastAsia="Cambria" w:cs="Arial"/>
          <w:b/>
          <w:bCs/>
          <w:kern w:val="32"/>
          <w:sz w:val="28"/>
          <w:szCs w:val="28"/>
        </w:rPr>
      </w:pPr>
    </w:p>
    <w:p w:rsidRPr="00AD1594" w:rsidR="00AD1594" w:rsidP="00AD1594" w:rsidRDefault="00AD1594">
      <w:pPr>
        <w:spacing w:after="0" w:line="240" w:lineRule="auto"/>
        <w:jc w:val="center"/>
        <w:rPr>
          <w:rFonts w:ascii="Arial" w:hAnsi="Arial" w:eastAsia="Cambria" w:cs="Times New Roman"/>
          <w:b/>
          <w:sz w:val="28"/>
          <w:szCs w:val="28"/>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keepNext/>
        <w:spacing w:before="240" w:after="60" w:line="240" w:lineRule="auto"/>
        <w:jc w:val="center"/>
        <w:outlineLvl w:val="0"/>
        <w:rPr>
          <w:rFonts w:ascii="Arial" w:hAnsi="Arial" w:eastAsia="Cambria" w:cs="Arial"/>
          <w:b/>
          <w:bCs/>
          <w:kern w:val="32"/>
          <w:sz w:val="28"/>
          <w:szCs w:val="32"/>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Pr>
        <w:spacing w:after="0" w:line="240" w:lineRule="auto"/>
        <w:rPr>
          <w:rFonts w:ascii="Arial" w:hAnsi="Arial" w:eastAsia="Cambria" w:cs="Times New Roman"/>
          <w:szCs w:val="24"/>
        </w:rPr>
      </w:pPr>
    </w:p>
    <w:p w:rsidRPr="00AD1594" w:rsidR="00AD1594" w:rsidP="00AD1594" w:rsidRDefault="00AD1594"/>
    <w:p w:rsidRPr="00AD1594" w:rsidR="00F1217E" w:rsidP="00AD1594" w:rsidRDefault="00F1217E"/>
    <w:sectPr w:rsidRPr="00AD1594" w:rsidR="00F1217E"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91" w:rsidRDefault="00B37A91" w:rsidP="00C313A0">
      <w:pPr>
        <w:spacing w:after="0" w:line="240" w:lineRule="auto"/>
      </w:pPr>
      <w:r>
        <w:separator/>
      </w:r>
    </w:p>
  </w:endnote>
  <w:endnote w:type="continuationSeparator" w:id="0">
    <w:p w:rsidR="00B37A91" w:rsidRDefault="00B37A91"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4A752A">
      <w:rPr>
        <w:noProof/>
        <w:color w:val="999999"/>
      </w:rPr>
      <w:t>1</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4A752A">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Pr>
        <w:color w:val="999999"/>
      </w:rPr>
      <w:t>Temporary Structures – Fire Risk Assessment</w:t>
    </w:r>
    <w:r w:rsidRPr="00AB2E51">
      <w:rPr>
        <w:color w:val="999999"/>
      </w:rPr>
      <w:tab/>
    </w:r>
    <w:r>
      <w:rPr>
        <w:color w:val="999999"/>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91" w:rsidRDefault="00B37A91" w:rsidP="00C313A0">
      <w:pPr>
        <w:spacing w:after="0" w:line="240" w:lineRule="auto"/>
      </w:pPr>
      <w:r>
        <w:separator/>
      </w:r>
    </w:p>
  </w:footnote>
  <w:footnote w:type="continuationSeparator" w:id="0">
    <w:p w:rsidR="00B37A91" w:rsidRDefault="00B37A91"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3963F3"/>
    <w:rsid w:val="004A752A"/>
    <w:rsid w:val="00543E8A"/>
    <w:rsid w:val="005A05D4"/>
    <w:rsid w:val="00614351"/>
    <w:rsid w:val="00640C89"/>
    <w:rsid w:val="007A2D9C"/>
    <w:rsid w:val="00AD1594"/>
    <w:rsid w:val="00B37A91"/>
    <w:rsid w:val="00C313A0"/>
    <w:rsid w:val="00C62C05"/>
    <w:rsid w:val="00CA2368"/>
    <w:rsid w:val="00D73130"/>
    <w:rsid w:val="00DB6321"/>
    <w:rsid w:val="00DC0FEA"/>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DB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use-of-lpg-cylinders-the-use-of-lpg-for-catering-at-outdoor-functions-march-1999/"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6B7D-1889-45E6-BC5E-CAFAD6B7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NFCC temporary structures FRA</dc:title>
  <dc:subject>
  </dc:subject>
  <dc:creator>Whitby Ian             H.Q.</dc:creator>
  <cp:keywords>
  </cp:keywords>
  <dc:description>
  </dc:description>
  <cp:lastModifiedBy>Esther Epstein</cp:lastModifiedBy>
  <cp:revision>2</cp:revision>
  <cp:lastPrinted>2017-07-26T14:21:00Z</cp:lastPrinted>
  <dcterms:created xsi:type="dcterms:W3CDTF">2018-02-16T12:30:00Z</dcterms:created>
  <dcterms:modified xsi:type="dcterms:W3CDTF">2019-02-11T10:34:18Z</dcterms:modified>
</cp:coreProperties>
</file>